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1BA6F" w14:textId="77777777" w:rsidR="00E66F61" w:rsidRPr="00E66F61" w:rsidRDefault="00E66F61" w:rsidP="00E66F61">
      <w:pPr>
        <w:rPr>
          <w:rFonts w:ascii="Arial" w:hAnsi="Arial" w:cs="Arial"/>
          <w:sz w:val="24"/>
          <w:szCs w:val="24"/>
        </w:rPr>
      </w:pPr>
      <w:r w:rsidRPr="00E66F61">
        <w:rPr>
          <w:rFonts w:ascii="Arial" w:hAnsi="Arial" w:cs="Arial"/>
          <w:sz w:val="24"/>
          <w:szCs w:val="24"/>
        </w:rPr>
        <w:t>Art 122 Cost</w:t>
      </w:r>
    </w:p>
    <w:p w14:paraId="0B8FF783" w14:textId="77777777" w:rsidR="00E66F61" w:rsidRDefault="00E66F61" w:rsidP="00E66F61">
      <w:pPr>
        <w:rPr>
          <w:rFonts w:ascii="Arial" w:hAnsi="Arial" w:cs="Arial"/>
          <w:sz w:val="24"/>
          <w:szCs w:val="24"/>
        </w:rPr>
      </w:pPr>
      <w:r w:rsidRPr="00E66F61">
        <w:rPr>
          <w:rFonts w:ascii="Arial" w:hAnsi="Arial" w:cs="Arial"/>
          <w:sz w:val="24"/>
          <w:szCs w:val="24"/>
        </w:rPr>
        <w:t xml:space="preserve">Il sistema di elezione e i casi di ineleggibilità e di incompatibilità del Presidente e degli altri componenti della Giunta regionale nonché dei consiglieri regionali sono disciplinati con legge della Regione nei limiti dei principi fondamentali stabiliti con legge della Repubblica, che stabilisce anche la durata degli organi elettivi. </w:t>
      </w:r>
    </w:p>
    <w:p w14:paraId="68127662" w14:textId="77777777" w:rsidR="00E66F61" w:rsidRDefault="00E66F61" w:rsidP="00E66F61">
      <w:pPr>
        <w:rPr>
          <w:rFonts w:ascii="Arial" w:hAnsi="Arial" w:cs="Arial"/>
          <w:sz w:val="24"/>
          <w:szCs w:val="24"/>
        </w:rPr>
      </w:pPr>
      <w:r w:rsidRPr="00E66F61">
        <w:rPr>
          <w:rFonts w:ascii="Arial" w:hAnsi="Arial" w:cs="Arial"/>
          <w:sz w:val="24"/>
          <w:szCs w:val="24"/>
        </w:rPr>
        <w:t>Nessuno può appartenere contemporaneamente a un Consiglio o a una Giunta regionale e ad una delle Camere del Parlamento, ad un altro Consiglio o ad altra Giunta regionale, ovvero al Parlamento europeo.</w:t>
      </w:r>
    </w:p>
    <w:p w14:paraId="7877339F" w14:textId="77777777" w:rsidR="00E66F61" w:rsidRPr="00E66F61" w:rsidRDefault="00E66F61" w:rsidP="00E66F61">
      <w:pPr>
        <w:rPr>
          <w:rFonts w:ascii="Arial" w:hAnsi="Arial" w:cs="Arial"/>
          <w:i/>
          <w:iCs/>
          <w:color w:val="FF0000"/>
          <w:sz w:val="24"/>
          <w:szCs w:val="24"/>
        </w:rPr>
      </w:pPr>
      <w:proofErr w:type="spellStart"/>
      <w:r w:rsidRPr="00E66F61">
        <w:rPr>
          <w:rFonts w:ascii="Arial" w:hAnsi="Arial" w:cs="Arial"/>
          <w:sz w:val="24"/>
          <w:szCs w:val="24"/>
        </w:rPr>
        <w:t>Sara’</w:t>
      </w:r>
      <w:proofErr w:type="spellEnd"/>
      <w:r w:rsidRPr="00E66F61">
        <w:rPr>
          <w:rFonts w:ascii="Arial" w:hAnsi="Arial" w:cs="Arial"/>
          <w:sz w:val="24"/>
          <w:szCs w:val="24"/>
        </w:rPr>
        <w:t xml:space="preserve"> una  legge regionale, approvata con la maggioranza assoluta dei consiglieri assegnati, a determinare </w:t>
      </w:r>
      <w:r w:rsidRPr="00E66F61">
        <w:rPr>
          <w:rFonts w:ascii="Arial" w:hAnsi="Arial" w:cs="Arial"/>
          <w:i/>
          <w:iCs/>
          <w:color w:val="FF0000"/>
          <w:sz w:val="24"/>
          <w:szCs w:val="24"/>
        </w:rPr>
        <w:t>la forma di governo della Regione e, specificatamente, le modalità di elezione del Consiglio della Valle, del Presidente della Regione e degli assessori, i casi di ineleggibilità e di incompatibilità con le predette cariche, i rapporti tra gli organi della Regione, la presentazione e l'approvazione della mozione motivata di sfiducia nei confronti del Presidente della Regione, nonché l'esercizio del diritto di iniziativa popolare delle leggi regionali e del referendum regionale abrogativo, propositivo e consultivo</w:t>
      </w:r>
    </w:p>
    <w:p w14:paraId="100447EF"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Su di essa il Governo della Repubblica può promuovere la questione di legittimità costituzionale dinanzi alla Corte costituzionale entro trenta giorni dalla sua </w:t>
      </w:r>
      <w:proofErr w:type="gramStart"/>
      <w:r w:rsidRPr="00E66F61">
        <w:rPr>
          <w:rFonts w:ascii="Arial" w:hAnsi="Arial" w:cs="Arial"/>
          <w:sz w:val="24"/>
          <w:szCs w:val="24"/>
        </w:rPr>
        <w:t>pubblicazione..</w:t>
      </w:r>
      <w:proofErr w:type="gramEnd"/>
    </w:p>
    <w:p w14:paraId="0F486854"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La legge regionale è sottoposta a referendum regionale, la cui disciplina è prevista da apposita legge </w:t>
      </w:r>
      <w:proofErr w:type="gramStart"/>
      <w:r w:rsidRPr="00E66F61">
        <w:rPr>
          <w:rFonts w:ascii="Arial" w:hAnsi="Arial" w:cs="Arial"/>
          <w:sz w:val="24"/>
          <w:szCs w:val="24"/>
        </w:rPr>
        <w:t>regionale  qualora</w:t>
      </w:r>
      <w:proofErr w:type="gramEnd"/>
      <w:r w:rsidRPr="00E66F61">
        <w:rPr>
          <w:rFonts w:ascii="Arial" w:hAnsi="Arial" w:cs="Arial"/>
          <w:sz w:val="24"/>
          <w:szCs w:val="24"/>
        </w:rPr>
        <w:t xml:space="preserve"> entro tre mesi dalla sua pubblicazione ne faccia richiesta un cinquantesimo degli elettori della Regione o un quinto dei componenti il Consiglio della Valle. La legge sottoposta a referendum non è promulgata se non è approvata dalla maggioranza dei voti validi </w:t>
      </w:r>
    </w:p>
    <w:p w14:paraId="67D7237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Se la legge è stata approvata a maggioranza dei due terzi dei componenti il Consiglio della Valle, si fa luogo a referendum soltanto se, entro tre mesi dalla sua pubblicazione, la richiesta è sottoscritta da un quindicesimo degli aventi diritto al voto per l'elezione del Consiglio della Valle </w:t>
      </w:r>
    </w:p>
    <w:p w14:paraId="4377D0D0" w14:textId="77777777" w:rsidR="00E66F61" w:rsidRPr="00E66F61" w:rsidRDefault="00E66F61" w:rsidP="00E66F61">
      <w:pPr>
        <w:rPr>
          <w:rFonts w:ascii="Arial" w:hAnsi="Arial" w:cs="Arial"/>
          <w:sz w:val="24"/>
          <w:szCs w:val="24"/>
        </w:rPr>
      </w:pPr>
    </w:p>
    <w:p w14:paraId="669293D3" w14:textId="77777777" w:rsidR="00E66F61" w:rsidRPr="00E66F61" w:rsidRDefault="00E66F61" w:rsidP="00E66F61">
      <w:pPr>
        <w:rPr>
          <w:rFonts w:ascii="Arial" w:hAnsi="Arial" w:cs="Arial"/>
          <w:sz w:val="24"/>
          <w:szCs w:val="24"/>
        </w:rPr>
      </w:pPr>
      <w:r w:rsidRPr="00E66F61">
        <w:rPr>
          <w:rFonts w:ascii="Arial" w:hAnsi="Arial" w:cs="Arial"/>
          <w:sz w:val="24"/>
          <w:szCs w:val="24"/>
        </w:rPr>
        <w:t>Sistema elettorale</w:t>
      </w:r>
    </w:p>
    <w:p w14:paraId="203E04CF"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 il Consiglio della Valle è composto da 35 consiglieri: si tratta di un numero fisso, che non risente dell'eventuale oscillazione della popolazione residente sul territorio regionale.</w:t>
      </w:r>
    </w:p>
    <w:p w14:paraId="6C84268C" w14:textId="77777777" w:rsidR="00E66F61" w:rsidRDefault="00E66F61" w:rsidP="00E66F61">
      <w:pPr>
        <w:rPr>
          <w:rFonts w:ascii="Arial" w:hAnsi="Arial" w:cs="Arial"/>
          <w:sz w:val="24"/>
          <w:szCs w:val="24"/>
        </w:rPr>
      </w:pPr>
      <w:r w:rsidRPr="00E66F61">
        <w:rPr>
          <w:rFonts w:ascii="Arial" w:hAnsi="Arial" w:cs="Arial"/>
          <w:sz w:val="24"/>
          <w:szCs w:val="24"/>
        </w:rPr>
        <w:t xml:space="preserve">I Consiglieri restano in carica per cinque anni, al termine dei quali cessano dalla carica, </w:t>
      </w:r>
      <w:proofErr w:type="gramStart"/>
      <w:r w:rsidRPr="00E66F61">
        <w:rPr>
          <w:rFonts w:ascii="Arial" w:hAnsi="Arial" w:cs="Arial"/>
          <w:sz w:val="24"/>
          <w:szCs w:val="24"/>
        </w:rPr>
        <w:t>cioè</w:t>
      </w:r>
      <w:proofErr w:type="gramEnd"/>
      <w:r w:rsidRPr="00E66F61">
        <w:rPr>
          <w:rFonts w:ascii="Arial" w:hAnsi="Arial" w:cs="Arial"/>
          <w:sz w:val="24"/>
          <w:szCs w:val="24"/>
        </w:rPr>
        <w:t xml:space="preserve"> decadono dal mandato. Il quinquennio decorre dalla data delle elezioni.</w:t>
      </w:r>
    </w:p>
    <w:p w14:paraId="064B360B" w14:textId="27546A71" w:rsidR="00E66F61" w:rsidRPr="00E66F61" w:rsidRDefault="00E66F61" w:rsidP="00E66F61">
      <w:pPr>
        <w:rPr>
          <w:rFonts w:ascii="Arial" w:hAnsi="Arial" w:cs="Arial"/>
          <w:sz w:val="24"/>
          <w:szCs w:val="24"/>
        </w:rPr>
      </w:pPr>
      <w:r w:rsidRPr="00E66F61">
        <w:rPr>
          <w:rFonts w:ascii="Arial" w:hAnsi="Arial" w:cs="Arial"/>
          <w:sz w:val="24"/>
          <w:szCs w:val="24"/>
        </w:rPr>
        <w:t>L'elezione del Consiglio regionale avviene a suffragio universale, con voto diretto ed uguale, libero e segreto, attribuito a liste di candidati concorrenti. Il collegio elettorale è unico.</w:t>
      </w:r>
    </w:p>
    <w:p w14:paraId="0E650A5B"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In forza della competenza legislativa attribuita alla Regione con la legge costituzionale n. 3 del 1989, il Consiglio ha approvato la legge regionale n. 3 del 1993, che attualmente disciplina (nel testo risultante dalle modificazioni introdotte dalle leggi regionali n. 13 del 1993, n. 31 del 1997 e n. 21 del 2002 e, da ultimo, dalla legge regionale 7 agosto 2007, n. </w:t>
      </w:r>
      <w:r w:rsidRPr="00E66F61">
        <w:rPr>
          <w:rFonts w:ascii="Arial" w:hAnsi="Arial" w:cs="Arial"/>
          <w:sz w:val="24"/>
          <w:szCs w:val="24"/>
        </w:rPr>
        <w:lastRenderedPageBreak/>
        <w:t>22) le modalità di elezione del Consiglio regionale, e che prevede che le stesse si tengano secondo il sistema proporzionale, corretto con il metodo dei "più forti resti".</w:t>
      </w:r>
    </w:p>
    <w:p w14:paraId="554B0E0A" w14:textId="77777777" w:rsidR="00E66F61" w:rsidRPr="00E66F61" w:rsidRDefault="00E66F61" w:rsidP="00E66F61">
      <w:pPr>
        <w:rPr>
          <w:rFonts w:ascii="Arial" w:hAnsi="Arial" w:cs="Arial"/>
          <w:sz w:val="24"/>
          <w:szCs w:val="24"/>
        </w:rPr>
      </w:pPr>
      <w:r w:rsidRPr="00E66F61">
        <w:rPr>
          <w:rFonts w:ascii="Arial" w:hAnsi="Arial" w:cs="Arial"/>
          <w:sz w:val="24"/>
          <w:szCs w:val="24"/>
        </w:rPr>
        <w:t>I 35 seggi di cui si compone il Consiglio regionale sono distribuiti tra le varie liste, cioè tra i diversi schieramenti che si presentano al giudizio degli elettori, attraverso un procedimento teso a determinare la cifra che risulta dalla divisione del numero dei voti validi riportati da tutte le liste (escludendo, cioè, dal totale dei voti le schede bianche e quelle nulle) per il numero dei seggi da assegnare. Con la modifica del 2007 si è introdotta la possibilità per due o più liste di sottoscrivere un programma elettorale comune, sebbene si continui a votare la lista.</w:t>
      </w:r>
    </w:p>
    <w:p w14:paraId="3B666C5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Un'altra novità apportata dalla </w:t>
      </w:r>
      <w:proofErr w:type="spellStart"/>
      <w:r w:rsidRPr="00E66F61">
        <w:rPr>
          <w:rFonts w:ascii="Arial" w:hAnsi="Arial" w:cs="Arial"/>
          <w:sz w:val="24"/>
          <w:szCs w:val="24"/>
        </w:rPr>
        <w:t>l.r</w:t>
      </w:r>
      <w:proofErr w:type="spellEnd"/>
      <w:r w:rsidRPr="00E66F61">
        <w:rPr>
          <w:rFonts w:ascii="Arial" w:hAnsi="Arial" w:cs="Arial"/>
          <w:sz w:val="24"/>
          <w:szCs w:val="24"/>
        </w:rPr>
        <w:t>. 22/2007 consiste nell'introduzione di un premio di maggioranza tale da attribuire 21 seggi alla lista singola o alle liste che hanno presentato un programma elettorale comune che, pur non avendo raggiunto 21 seggi, abbiano superato il 50% dei voti validi. Nel caso invece in cui nessuna lista abbia ottenuto almeno 18 seggi, si procede ad un turno di ballottaggio nel quale si confrontano solo le due liste che hanno ottenuto i migliori risultati al primo turno.</w:t>
      </w:r>
    </w:p>
    <w:p w14:paraId="63568C0F" w14:textId="77777777" w:rsidR="00E66F61" w:rsidRPr="00E66F61" w:rsidRDefault="00E66F61" w:rsidP="00E66F61">
      <w:pPr>
        <w:rPr>
          <w:rFonts w:ascii="Arial" w:hAnsi="Arial" w:cs="Arial"/>
          <w:sz w:val="24"/>
          <w:szCs w:val="24"/>
        </w:rPr>
      </w:pPr>
      <w:r w:rsidRPr="00E66F61">
        <w:rPr>
          <w:rFonts w:ascii="Arial" w:hAnsi="Arial" w:cs="Arial"/>
          <w:sz w:val="24"/>
          <w:szCs w:val="24"/>
        </w:rPr>
        <w:t>Stabilito il numero di seggi assegnato a ciascuna lista, si determina la cifra individuale di ogni candidato, data dalla somma dei voti di preferenza validi ad esso attribuiti, e, sulla base di essa, si stila la graduatoria dei candidati di ciascuna lista.</w:t>
      </w:r>
    </w:p>
    <w:p w14:paraId="0A480879" w14:textId="77777777" w:rsidR="00E66F61" w:rsidRPr="00E66F61" w:rsidRDefault="00E66F61" w:rsidP="00E66F61">
      <w:pPr>
        <w:rPr>
          <w:rFonts w:ascii="Arial" w:hAnsi="Arial" w:cs="Arial"/>
          <w:sz w:val="24"/>
          <w:szCs w:val="24"/>
        </w:rPr>
      </w:pPr>
      <w:r w:rsidRPr="00E66F61">
        <w:rPr>
          <w:rFonts w:ascii="Arial" w:hAnsi="Arial" w:cs="Arial"/>
          <w:sz w:val="24"/>
          <w:szCs w:val="24"/>
        </w:rPr>
        <w:t>L'elezione del Presidente della Regione e della Giunta compete al Consiglio regionale rinnovato, ai sensi della legge regionale 7 agosto 2007, n. 21, che dispone anche in materia di presentazione e di approvazione della mozione di sfiducia e di scioglimento del Consiglio regionale.</w:t>
      </w:r>
    </w:p>
    <w:p w14:paraId="0879C87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Allo scopo di promuovere l'equilibrio nella rappresentanza tra i generi e condizioni di parità per l'accesso alla carica di consigliere regionale, in ogni lista di candidati all'elezione del Consiglio regionale ogni genere non può essere rappresentato in misura inferiore al 20 per cento, arrotondato all'unità </w:t>
      </w:r>
      <w:proofErr w:type="spellStart"/>
      <w:r w:rsidRPr="00E66F61">
        <w:rPr>
          <w:rFonts w:ascii="Arial" w:hAnsi="Arial" w:cs="Arial"/>
          <w:sz w:val="24"/>
          <w:szCs w:val="24"/>
        </w:rPr>
        <w:t>superiore.Sono</w:t>
      </w:r>
      <w:proofErr w:type="spellEnd"/>
      <w:r w:rsidRPr="00E66F61">
        <w:rPr>
          <w:rFonts w:ascii="Arial" w:hAnsi="Arial" w:cs="Arial"/>
          <w:sz w:val="24"/>
          <w:szCs w:val="24"/>
        </w:rPr>
        <w:t xml:space="preserve"> elettori del Consiglio regionale (elettorato attivo) i cittadini iscritti nelle liste elettorali dei Comuni della Regione che abbiano compiuto, o compiano, il diciottesimo anno di età entro il giorno stabilito per l'elezione e che risiedano nel territorio della regione da almeno un anno ininterrottamente. Sono eleggibili a consigliere regionale (elettorato passivo) i cittadini iscritti nelle liste elettorali di un Comune della Regione che abbiano compiuto o compiano il ventunesimo anno di età entro il giorno stabilito per l'elezione e che risiedano nel territorio della Regione da almeno un anno ininterrottamente.</w:t>
      </w:r>
    </w:p>
    <w:p w14:paraId="430BA9FC" w14:textId="77777777" w:rsidR="00E66F61" w:rsidRPr="00E66F61" w:rsidRDefault="00E66F61" w:rsidP="00E66F61">
      <w:pPr>
        <w:rPr>
          <w:rFonts w:ascii="Arial" w:hAnsi="Arial" w:cs="Arial"/>
          <w:sz w:val="24"/>
          <w:szCs w:val="24"/>
        </w:rPr>
      </w:pPr>
      <w:r w:rsidRPr="00E66F61">
        <w:rPr>
          <w:rFonts w:ascii="Arial" w:hAnsi="Arial" w:cs="Arial"/>
          <w:sz w:val="24"/>
          <w:szCs w:val="24"/>
        </w:rPr>
        <w:t>Le cause di ineleggibilità e di incompatibilità</w:t>
      </w:r>
    </w:p>
    <w:p w14:paraId="318509F4"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In attuazione all'articolo 15, comma secondo, dello Statuto speciale, la legge regionale 7 agosto 2007, n. 20disciplina le cause di ineleggibilità e di incompatibilità con la carica di consigliere regionale (su tale legge si è pronunciata la Corte costituzionale con sentenza n. 25 dell'11-13 febbraio 2008). Non trova, quindi, più applicazione la legge statale 1257/1962 che, fino all'entrata in vigore della citata </w:t>
      </w:r>
      <w:proofErr w:type="spellStart"/>
      <w:r w:rsidRPr="00E66F61">
        <w:rPr>
          <w:rFonts w:ascii="Arial" w:hAnsi="Arial" w:cs="Arial"/>
          <w:sz w:val="24"/>
          <w:szCs w:val="24"/>
        </w:rPr>
        <w:t>l.r</w:t>
      </w:r>
      <w:proofErr w:type="spellEnd"/>
      <w:r w:rsidRPr="00E66F61">
        <w:rPr>
          <w:rFonts w:ascii="Arial" w:hAnsi="Arial" w:cs="Arial"/>
          <w:sz w:val="24"/>
          <w:szCs w:val="24"/>
        </w:rPr>
        <w:t>. 20, disciplinava la materia per la nostra Regione.</w:t>
      </w:r>
    </w:p>
    <w:p w14:paraId="57DBB493" w14:textId="77777777" w:rsidR="00E66F61" w:rsidRDefault="00E66F61" w:rsidP="00E66F61">
      <w:pPr>
        <w:rPr>
          <w:rFonts w:ascii="Arial" w:hAnsi="Arial" w:cs="Arial"/>
          <w:sz w:val="24"/>
          <w:szCs w:val="24"/>
        </w:rPr>
      </w:pPr>
      <w:r w:rsidRPr="00E66F61">
        <w:rPr>
          <w:rFonts w:ascii="Arial" w:hAnsi="Arial" w:cs="Arial"/>
          <w:sz w:val="24"/>
          <w:szCs w:val="24"/>
        </w:rPr>
        <w:t xml:space="preserve">Nella stessa seduta durante la quale è stata approvata la </w:t>
      </w:r>
      <w:proofErr w:type="spellStart"/>
      <w:r w:rsidRPr="00E66F61">
        <w:rPr>
          <w:rFonts w:ascii="Arial" w:hAnsi="Arial" w:cs="Arial"/>
          <w:sz w:val="24"/>
          <w:szCs w:val="24"/>
        </w:rPr>
        <w:t>l.r</w:t>
      </w:r>
      <w:proofErr w:type="spellEnd"/>
      <w:r w:rsidRPr="00E66F61">
        <w:rPr>
          <w:rFonts w:ascii="Arial" w:hAnsi="Arial" w:cs="Arial"/>
          <w:sz w:val="24"/>
          <w:szCs w:val="24"/>
        </w:rPr>
        <w:t xml:space="preserve">. 20/2007, il Consiglio regionale ha approvato un ordine del giorno con il quale impegna la Presidenza del </w:t>
      </w:r>
      <w:r w:rsidRPr="00E66F61">
        <w:rPr>
          <w:rFonts w:ascii="Arial" w:hAnsi="Arial" w:cs="Arial"/>
          <w:sz w:val="24"/>
          <w:szCs w:val="24"/>
        </w:rPr>
        <w:lastRenderedPageBreak/>
        <w:t>Consiglio e la Giunta, ciascuna per le proprie competenze, a predisporre un elenco degli enti interessati dalla legge stessa.</w:t>
      </w:r>
    </w:p>
    <w:p w14:paraId="20584404" w14:textId="5C5C98A7" w:rsidR="00E66F61" w:rsidRPr="00E66F61" w:rsidRDefault="00E66F61" w:rsidP="00E66F61">
      <w:pPr>
        <w:rPr>
          <w:rFonts w:ascii="Arial" w:hAnsi="Arial" w:cs="Arial"/>
          <w:b/>
          <w:bCs/>
          <w:sz w:val="24"/>
          <w:szCs w:val="24"/>
        </w:rPr>
      </w:pPr>
      <w:r w:rsidRPr="00E66F61">
        <w:rPr>
          <w:rFonts w:ascii="Arial" w:hAnsi="Arial" w:cs="Arial"/>
          <w:b/>
          <w:bCs/>
          <w:sz w:val="24"/>
          <w:szCs w:val="24"/>
        </w:rPr>
        <w:t>GLI ORGANI</w:t>
      </w:r>
      <w:r>
        <w:rPr>
          <w:rFonts w:ascii="Arial" w:hAnsi="Arial" w:cs="Arial"/>
          <w:b/>
          <w:bCs/>
          <w:sz w:val="24"/>
          <w:szCs w:val="24"/>
        </w:rPr>
        <w:t xml:space="preserve"> DI GOVERNO</w:t>
      </w:r>
    </w:p>
    <w:p w14:paraId="75360ECA" w14:textId="77777777" w:rsidR="00E66F61" w:rsidRPr="00E66F61" w:rsidRDefault="00E66F61" w:rsidP="00E66F61">
      <w:pPr>
        <w:rPr>
          <w:rFonts w:ascii="Arial" w:hAnsi="Arial" w:cs="Arial"/>
          <w:sz w:val="24"/>
          <w:szCs w:val="24"/>
        </w:rPr>
      </w:pPr>
      <w:r w:rsidRPr="00E66F61">
        <w:rPr>
          <w:rFonts w:ascii="Arial" w:hAnsi="Arial" w:cs="Arial"/>
          <w:sz w:val="24"/>
          <w:szCs w:val="24"/>
        </w:rPr>
        <w:t>Per forma di governo s'intende il rapporto fra gli organi di governo di un ente, in questo caso della regione. Gli Organi di Governo della Regione sono:</w:t>
      </w:r>
    </w:p>
    <w:p w14:paraId="35E24435" w14:textId="77777777" w:rsidR="00E66F61" w:rsidRPr="00E66F61" w:rsidRDefault="00E66F61" w:rsidP="00E66F61">
      <w:pPr>
        <w:rPr>
          <w:rFonts w:ascii="Arial" w:hAnsi="Arial" w:cs="Arial"/>
          <w:sz w:val="24"/>
          <w:szCs w:val="24"/>
        </w:rPr>
      </w:pPr>
      <w:r w:rsidRPr="00E66F61">
        <w:rPr>
          <w:rFonts w:ascii="Arial" w:hAnsi="Arial" w:cs="Arial"/>
          <w:sz w:val="24"/>
          <w:szCs w:val="24"/>
        </w:rPr>
        <w:t>1.</w:t>
      </w:r>
      <w:r w:rsidRPr="00E66F61">
        <w:rPr>
          <w:rFonts w:ascii="Arial" w:hAnsi="Arial" w:cs="Arial"/>
          <w:sz w:val="24"/>
          <w:szCs w:val="24"/>
        </w:rPr>
        <w:tab/>
        <w:t>Consiglio regionale.</w:t>
      </w:r>
    </w:p>
    <w:p w14:paraId="445F8397" w14:textId="77777777" w:rsidR="00E66F61" w:rsidRPr="00E66F61" w:rsidRDefault="00E66F61" w:rsidP="00E66F61">
      <w:pPr>
        <w:rPr>
          <w:rFonts w:ascii="Arial" w:hAnsi="Arial" w:cs="Arial"/>
          <w:sz w:val="24"/>
          <w:szCs w:val="24"/>
        </w:rPr>
      </w:pPr>
      <w:r w:rsidRPr="00E66F61">
        <w:rPr>
          <w:rFonts w:ascii="Arial" w:hAnsi="Arial" w:cs="Arial"/>
          <w:sz w:val="24"/>
          <w:szCs w:val="24"/>
        </w:rPr>
        <w:t>2.</w:t>
      </w:r>
      <w:r w:rsidRPr="00E66F61">
        <w:rPr>
          <w:rFonts w:ascii="Arial" w:hAnsi="Arial" w:cs="Arial"/>
          <w:sz w:val="24"/>
          <w:szCs w:val="24"/>
        </w:rPr>
        <w:tab/>
        <w:t>Giunta regionale.</w:t>
      </w:r>
    </w:p>
    <w:p w14:paraId="1F4805A2" w14:textId="77777777" w:rsidR="00E66F61" w:rsidRPr="00E66F61" w:rsidRDefault="00E66F61" w:rsidP="00E66F61">
      <w:pPr>
        <w:rPr>
          <w:rFonts w:ascii="Arial" w:hAnsi="Arial" w:cs="Arial"/>
          <w:sz w:val="24"/>
          <w:szCs w:val="24"/>
        </w:rPr>
      </w:pPr>
      <w:r w:rsidRPr="00E66F61">
        <w:rPr>
          <w:rFonts w:ascii="Arial" w:hAnsi="Arial" w:cs="Arial"/>
          <w:sz w:val="24"/>
          <w:szCs w:val="24"/>
        </w:rPr>
        <w:t>3.</w:t>
      </w:r>
      <w:r w:rsidRPr="00E66F61">
        <w:rPr>
          <w:rFonts w:ascii="Arial" w:hAnsi="Arial" w:cs="Arial"/>
          <w:sz w:val="24"/>
          <w:szCs w:val="24"/>
        </w:rPr>
        <w:tab/>
        <w:t>Presidente della giunta regionale o Presidente della regione.</w:t>
      </w:r>
    </w:p>
    <w:p w14:paraId="60056549" w14:textId="77777777" w:rsidR="00E66F61" w:rsidRDefault="00E66F61" w:rsidP="00E66F61">
      <w:pPr>
        <w:rPr>
          <w:rFonts w:ascii="Arial" w:hAnsi="Arial" w:cs="Arial"/>
          <w:sz w:val="24"/>
          <w:szCs w:val="24"/>
        </w:rPr>
      </w:pPr>
      <w:r w:rsidRPr="00E66F61">
        <w:rPr>
          <w:rFonts w:ascii="Arial" w:hAnsi="Arial" w:cs="Arial"/>
          <w:sz w:val="24"/>
          <w:szCs w:val="24"/>
        </w:rPr>
        <w:t xml:space="preserve">A livello regionale esistono due principali tipologie di forma di governo, una detta assembleare che si caratterizza per l'elezione diretta del solo consiglio </w:t>
      </w:r>
      <w:proofErr w:type="gramStart"/>
      <w:r w:rsidRPr="00E66F61">
        <w:rPr>
          <w:rFonts w:ascii="Arial" w:hAnsi="Arial" w:cs="Arial"/>
          <w:sz w:val="24"/>
          <w:szCs w:val="24"/>
        </w:rPr>
        <w:t>regionale</w:t>
      </w:r>
      <w:proofErr w:type="gramEnd"/>
      <w:r w:rsidRPr="00E66F61">
        <w:rPr>
          <w:rFonts w:ascii="Arial" w:hAnsi="Arial" w:cs="Arial"/>
          <w:sz w:val="24"/>
          <w:szCs w:val="24"/>
        </w:rPr>
        <w:t xml:space="preserve"> il quale elegge la giunta e il presidente della giunta; </w:t>
      </w:r>
    </w:p>
    <w:p w14:paraId="290CE029" w14:textId="4A0054A3" w:rsidR="00E66F61" w:rsidRPr="00E66F61" w:rsidRDefault="00E66F61" w:rsidP="00E66F61">
      <w:pPr>
        <w:rPr>
          <w:rFonts w:ascii="Arial" w:hAnsi="Arial" w:cs="Arial"/>
          <w:sz w:val="24"/>
          <w:szCs w:val="24"/>
        </w:rPr>
      </w:pPr>
      <w:r>
        <w:rPr>
          <w:rFonts w:ascii="Arial" w:hAnsi="Arial" w:cs="Arial"/>
          <w:sz w:val="24"/>
          <w:szCs w:val="24"/>
        </w:rPr>
        <w:t>L</w:t>
      </w:r>
      <w:r w:rsidRPr="00E66F61">
        <w:rPr>
          <w:rFonts w:ascii="Arial" w:hAnsi="Arial" w:cs="Arial"/>
          <w:sz w:val="24"/>
          <w:szCs w:val="24"/>
        </w:rPr>
        <w:t xml:space="preserve">a seconda è detta presidenziale che si caratterizza per l'elezione diretta sia del consiglio regionale sia per il presidente della </w:t>
      </w:r>
      <w:proofErr w:type="gramStart"/>
      <w:r w:rsidRPr="00E66F61">
        <w:rPr>
          <w:rFonts w:ascii="Arial" w:hAnsi="Arial" w:cs="Arial"/>
          <w:sz w:val="24"/>
          <w:szCs w:val="24"/>
        </w:rPr>
        <w:t>giunta</w:t>
      </w:r>
      <w:proofErr w:type="gramEnd"/>
      <w:r w:rsidRPr="00E66F61">
        <w:rPr>
          <w:rFonts w:ascii="Arial" w:hAnsi="Arial" w:cs="Arial"/>
          <w:sz w:val="24"/>
          <w:szCs w:val="24"/>
        </w:rPr>
        <w:t xml:space="preserve"> il quale nomina i membri della giunta.</w:t>
      </w:r>
    </w:p>
    <w:p w14:paraId="6E00433B" w14:textId="77777777" w:rsidR="00E66F61" w:rsidRPr="00E66F61" w:rsidRDefault="00E66F61" w:rsidP="00E66F61">
      <w:pPr>
        <w:rPr>
          <w:rFonts w:ascii="Arial" w:hAnsi="Arial" w:cs="Arial"/>
          <w:sz w:val="24"/>
          <w:szCs w:val="24"/>
        </w:rPr>
      </w:pPr>
      <w:r w:rsidRPr="00E66F61">
        <w:rPr>
          <w:rFonts w:ascii="Arial" w:hAnsi="Arial" w:cs="Arial"/>
          <w:sz w:val="24"/>
          <w:szCs w:val="24"/>
        </w:rPr>
        <w:t>Fino al 1999 la forma di governo delle regioni ordinarie era determinata dalla Costituzione che imponeva il modello assembleare. Dal 1999 la Costituzione:</w:t>
      </w:r>
    </w:p>
    <w:p w14:paraId="1B20336F"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Rende libera ogni regione di determinare la propria forma di governo nel proprio statuto.</w:t>
      </w:r>
    </w:p>
    <w:p w14:paraId="3D61ECAF" w14:textId="77777777" w:rsidR="00E66F61" w:rsidRDefault="00E66F61" w:rsidP="00E66F61">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66F61">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In VDA Il Presidente della Regione è eletto dal Consiglio regionale fra i suoi componenti, subito dopo l'elezione del Presidente del Consiglio e dell'Ufficio di </w:t>
      </w:r>
      <w:proofErr w:type="gramStart"/>
      <w:r w:rsidRPr="00E66F61">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presidenza.(</w:t>
      </w:r>
      <w:proofErr w:type="gramEnd"/>
      <w:r w:rsidRPr="00E66F61">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LR 21/07)</w:t>
      </w:r>
    </w:p>
    <w:p w14:paraId="760D6C42" w14:textId="77777777" w:rsidR="00C94E70" w:rsidRPr="00C94E70" w:rsidRDefault="00C94E70" w:rsidP="00C94E70">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94E70">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PRESIDENTE DELLA REGIONE VDA </w:t>
      </w:r>
    </w:p>
    <w:p w14:paraId="39B4A4EE"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Presidente della Giunta Regionale (o Presidente della Regione) è, secondo l'art. 121 della Costituzione italiana, uno degli organi della regione; è al contempo presidente della regione, e come tale preposto ad un organo monocratico dell'ente, e presidente (oltre che membro) di un organo collegiale del medesimo ente, la giunta regionale. </w:t>
      </w:r>
    </w:p>
    <w:p w14:paraId="6228080A"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le regioni a statuto ordinario, alle quali si farà riferimento nel seguito, la figura del presidente è disciplinata essenzialmente dalla Costituzione (artt. 121, 122, 126) e dallo statuto regionale.</w:t>
      </w:r>
    </w:p>
    <w:p w14:paraId="34C94FB6"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le regioni a statuto speciale è invece disciplinata dallo statuto, che ha forza di legge costituzionale, peraltro in termini generalmente non dissimili rispetto alle regioni a statuto ordinario; va altresì notato che gli statuti di queste regioni adottano per lo più la denominazione "presidente della regione", in luogo di "presidente della giunta regionale" usata solitamente nelle regioni a statuto ordinario</w:t>
      </w:r>
    </w:p>
    <w:p w14:paraId="2A03B80F"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L'art. 122 della Costituzione prevede che il sistema di elezione (e i casi di ineleggibilità e di incompatibilità) del presidente sono disciplinati con legge della regione nei limiti dei princìpi fondamentali stabiliti con legge statale, che stabilisce anche la durata degli organi elettivi. Peraltro, secondo il 5° comma dello stesso articolo, il presidente della giunta </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regionale, salvo che lo statuto regionale disponga diversamente, è eletto a suffragio universale e diretto.</w:t>
      </w:r>
    </w:p>
    <w:p w14:paraId="6BB8E11A"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 segue che, sebbene la Costituzione mostri una chiara preferenza per l'elezione diretta, è lasciata la possibilità alle singole regioni di optare per una diversa soluzione e, in particolare, per l'elezione da parte del consiglio regionale, come avveniva prima della riforma operata dalla legge costituzionale 22 novembre 1999, n. 1. Tale possibilità di scelta va ricondotta alla previsione dell'art. 123 della Costituzione, secondo il quale lo statuto regionale determina la forma di governo della regione. In effetti, l'elezione diretta tende ad avvicinare la figura del presidente regionale a quella del presidente di una repubblica presidenziale; viceversa, l'elezione da parte del consiglio regionale tende ad avvicinarlo al primo ministro di un governo parlamentare.</w:t>
      </w:r>
    </w:p>
    <w:p w14:paraId="2EA0917E"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Allo stato attuale la totalità degli statuti regionali ordinari ha optato per l'elezione diretta. Quanto alle regioni a statuto speciale, in Valle d'Aosta e nel Trentino-Alto Adige, nella prima il presidente della regione è ancora eletto dal consiglio regionale, ma nella seconda tale carica è ricoperta alternativamente dai presidenti delle province autonome di Trento e Bolzano; nelle rimanenti è eletto direttamente dalla popolazione.</w:t>
      </w:r>
    </w:p>
    <w:p w14:paraId="138869F2" w14:textId="77777777"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L'elezione del Presidente della Regione si effettua a scrutinio segreto a maggioranza assoluta dei consiglieri assegnati.</w:t>
      </w:r>
    </w:p>
    <w:p w14:paraId="73552468" w14:textId="77777777"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candidato alla carica di Presidente della Regione:</w:t>
      </w:r>
    </w:p>
    <w:p w14:paraId="24628C2A" w14:textId="77777777"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illustra al Consiglio regionale il programma di governo;</w:t>
      </w:r>
    </w:p>
    <w:p w14:paraId="73A7EDC3" w14:textId="77777777"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propone il numero e l'articolazione degli Assessorati;</w:t>
      </w:r>
    </w:p>
    <w:p w14:paraId="0C594F20" w14:textId="77777777"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 propone i nominativi dei componenti la Giunta, indicando tra essi il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Vice-Presidente</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931CFC" w14:textId="593D26B6" w:rsidR="0092086E"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Dopo l'elezione del Presidente della Regione, il Consiglio regionale, su proposta del Presidente della Regione stesso, elegge, con un'unica votazione, gli Assessori regionali.</w:t>
      </w:r>
    </w:p>
    <w:p w14:paraId="60FA49BE"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L'art. 122, 2° comma, della Costituzione stabilisce che nessuno può appartenere a un consiglio o a una giunta regionale e, contemporaneamente, ad una delle camere del Parlamento, ad un altro consiglio o ad altra giunta regionale, oppure al Parlamento europeo.</w:t>
      </w:r>
    </w:p>
    <w:p w14:paraId="7CEBD5FC" w14:textId="6B32CBD6"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eletto dal Cr fra i suoi membri a maggioranza assoluta: ma ove tale maggioranza non venga raggiunta nelle prime due votazioni, l’elezione ha luogo, nelle votazioni successive, a maggioranza relativa.</w:t>
      </w:r>
    </w:p>
    <w:p w14:paraId="7E7D2E30"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 dimissioni del Presidente della Regione costituiscono il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dies</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quo del termine di 60 g entro il quale il Cr deve formare una nuova maggioranza pena il suo scioglimento</w:t>
      </w:r>
    </w:p>
    <w:p w14:paraId="46B4D541" w14:textId="4D5A3B30" w:rsidR="0092086E" w:rsidRPr="0092086E" w:rsidRDefault="0092086E"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presidente della Regione è il capo dell’amministrazione regionale e rappresenta la Regione</w:t>
      </w:r>
    </w:p>
    <w:p w14:paraId="2361DB34" w14:textId="18C98120"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Il presidente della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Vallé</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esercita anche tutte le attribuzioni che le leggi vigenti conferiscono al prefetto, egli è pertanto autorità pubblica sicurezza e ha la responsabilità generale della sicurezza pubblica della Regione. La funzione del mantenimento dell’ordine pubblico gli compete per delega del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governo ;</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 consegue che a differenza delle altre funzioni prefettizie, quest’ultima non può esser delegata agli</w:t>
      </w:r>
      <w:r w:rsidR="0092086E"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assessori o ai </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funzionari regionali  e ove il Presidente non possa adempierla è esercitata, in assenza di apposito provvedimen</w:t>
      </w:r>
      <w:r w:rsidR="0092086E"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governativo, direttamente dal questore della VDA</w:t>
      </w:r>
    </w:p>
    <w:p w14:paraId="7C2325CA"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Rappresenta il Governo della Repubblica nella Regione    </w:t>
      </w:r>
    </w:p>
    <w:p w14:paraId="6B054A08"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Riassumendo possiamo dire che le funzioni del Presidente della Regione sono rispettivamente:</w:t>
      </w:r>
    </w:p>
    <w:p w14:paraId="44F6109D" w14:textId="48F9ADD1" w:rsidR="00C94E70" w:rsidRPr="0092086E" w:rsidRDefault="00C94E70"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funzioni proprie</w:t>
      </w:r>
      <w:r w:rsidR="0092086E"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derivanti dall’autonomia regionale (capo della amministrazione regionale e rappresentante della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regione )</w:t>
      </w:r>
      <w:proofErr w:type="gramEnd"/>
    </w:p>
    <w:p w14:paraId="2EE82CAE"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indizione delle elezioni del nuovo CR e della sua convocazione. </w:t>
      </w:r>
    </w:p>
    <w:p w14:paraId="1C06DA4B"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promulga le leggi e i regolamenti regionali</w:t>
      </w:r>
    </w:p>
    <w:p w14:paraId="4DF122DF"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indice il referendum sulle leggi regionali e il referendum consultivo per l’istituzione o la modificazione dei comuni</w:t>
      </w:r>
    </w:p>
    <w:p w14:paraId="36D3A49F"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dichiara l’abrogazione della legge regionale sottoposte a referendum</w:t>
      </w:r>
    </w:p>
    <w:p w14:paraId="705F38E8"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convoca e presiede la Giunta</w:t>
      </w:r>
    </w:p>
    <w:p w14:paraId="1017119F"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può chiedere la convocazione del Cr in seduta straordinaria</w:t>
      </w:r>
    </w:p>
    <w:p w14:paraId="600BC59F"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dirige le funzioni amministrative delegate dallo stato alla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Regione ,</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conformandosi alle istruzioni del Governo della Repubblica verso il quale è responsabile</w:t>
      </w:r>
    </w:p>
    <w:p w14:paraId="0DBC1332" w14:textId="657AB10F" w:rsidR="0092086E" w:rsidRPr="0092086E" w:rsidRDefault="0092086E"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presidente della regione è componente di diritto della Conferenza Stato-Regioni (ma può delegare ad un assessore)</w:t>
      </w:r>
    </w:p>
    <w:p w14:paraId="7D691066"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può intervenire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lle</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sedute del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consiglio dei Ministri</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quando si trattano questioni che riguardano particolarmente la Regione</w:t>
      </w:r>
    </w:p>
    <w:p w14:paraId="42A717D5" w14:textId="0E27C03A" w:rsidR="00C94E70" w:rsidRPr="0092086E" w:rsidRDefault="0092086E" w:rsidP="0092086E">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00C94E70"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unzioni delegate</w:t>
      </w:r>
      <w:proofErr w:type="gramStart"/>
      <w:r w:rsidR="00C94E70"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sono</w:t>
      </w:r>
      <w:proofErr w:type="gramEnd"/>
      <w:r w:rsidR="00C94E70"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quelle funzioni statali delegate in via permanente dallo Stato ad opera dello </w:t>
      </w:r>
      <w:proofErr w:type="spellStart"/>
      <w:r w:rsidR="00C94E70"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Statutoo</w:t>
      </w:r>
      <w:proofErr w:type="spellEnd"/>
      <w:r w:rsidR="00C94E70"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delle sue norme di attuazione:</w:t>
      </w:r>
    </w:p>
    <w:p w14:paraId="1F4A2D1C" w14:textId="38CA9F4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Presidente della Regione per delegazione del Governo della Repubblica provvede al mantenimento dell'ordine pubblico, secondo le disposizioni del Governo, verso il quale è responsabile, mediante reparti di polizia dello Stato e di polizia locale. In casi eccezionali, quando la sicurezza dello Stato lo richieda, il Governo assume direttamente la tutela dell'ordine pubblico.</w:t>
      </w:r>
    </w:p>
    <w:p w14:paraId="7BB13FC5"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Egli dirige le funzioni amministrative delegate dallo Stato alla Regione, conformandosi alle istruzioni del Governo, verso il quale è responsabile.</w:t>
      </w:r>
    </w:p>
    <w:p w14:paraId="59E85609" w14:textId="77777777" w:rsidR="00C94E70" w:rsidRPr="0092086E" w:rsidRDefault="00C94E70" w:rsidP="0092086E">
      <w:pPr>
        <w:pStyle w:val="Paragrafoelenco"/>
        <w:numPr>
          <w:ilvl w:val="0"/>
          <w:numId w:val="1"/>
        </w:num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Riconosce le persone giuridiche operanti nel territorio regionale </w:t>
      </w:r>
    </w:p>
    <w:p w14:paraId="75B046A5"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fatto che debba mantenere l’ordine pubblico e la sicurezza pubblica attraverso anche le forme di polizia non significa che questa sia direttamente comandata dal PGR ma da un </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questore e commissari di pubblica sicurezza con una polizia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organizzata ,</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disciplinata dal Ministero dell’Interno </w:t>
      </w:r>
    </w:p>
    <w:p w14:paraId="0693187D"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L’art 4 del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dlgs.lgt</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545-45 recita:</w:t>
      </w:r>
    </w:p>
    <w:p w14:paraId="541F204B"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presidente del Consiglio della Valle esegue le deliberazioni del Consiglio ed ha la rappresentanza della Valle. Ad esso spettano tutte le attribuzioni che le leggi vigenti conferiscono al prefetto e al presidente della deputazione provinciale, in quanto non rientrino nella competenza del Consigli• della Valle.</w:t>
      </w:r>
    </w:p>
    <w:p w14:paraId="4926AF84"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Dell'esercizio dei poteri che si riferiscono a servizi attribuiti dalla legge alla Valle, il presidente è responsabile verso il Consiglio della Valle.</w:t>
      </w:r>
    </w:p>
    <w:p w14:paraId="6C2845B9"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L’art 4 è stato poi confermato in molte leggi statali successive che fanno espressamente riferimento alle funzioni prefettizie del PDG.</w:t>
      </w:r>
    </w:p>
    <w:p w14:paraId="6007C430"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 funzioni prefettizie sono riconducibili ad attività di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tipo  istituzionale</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 raccordo con gli enti locali, all’immigrazione e ai diritti civili, al sistema sanzionatorio.</w:t>
      </w:r>
    </w:p>
    <w:p w14:paraId="24FE5A8D"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Attività di tipo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istituzionale</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coordinamento</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delle forze di polizia, sicurezza della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circolazione ,</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affari generali, polizia amministrativa e servizi finanziari e contabili</w:t>
      </w:r>
    </w:p>
    <w:p w14:paraId="4CE4A964"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Attività di raccordo con gli enti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locali</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riguardano</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il monitoraggio in materia di elettorato attivo, liste elettorali, propaganda elettorale, riconoscimento di agenti di pubblica sicurezza agli agenti della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Toponomastica modifica nome e cognome</w:t>
      </w:r>
    </w:p>
    <w:p w14:paraId="7B4336D1"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Attività relative ai diritti civili</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riguardano l’ingresso dello straniero, pratiche lavorative,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ricongiugnimenti</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familiari, riconoscimento della cittadinanza italiana</w:t>
      </w:r>
    </w:p>
    <w:p w14:paraId="5C9AF9CB"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Attività </w:t>
      </w:r>
      <w:proofErr w:type="spell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sanzionatorie</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contestazioni</w:t>
      </w:r>
      <w:proofErr w:type="spell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violazioni depenalizzate, sanzioni e gestione del contenzioso</w:t>
      </w:r>
    </w:p>
    <w:p w14:paraId="406DC2FA"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PGR si avvale del personale regionale per espletare tali funzioni, con particolare riferimento all’Ufficio di Gabinetto della Presidenza della Regione, preposto alla gestione dell’ordine pubblico</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funzioni di rappresentanza del Governo nella Regione con collaborazione con la struttura affari di Prefettura</w:t>
      </w:r>
    </w:p>
    <w:p w14:paraId="4DDDCFAE"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 Presidente sono inoltre attribuite funzioni in materia di protezione civile</w:t>
      </w:r>
    </w:p>
    <w:p w14:paraId="51751E67" w14:textId="77777777" w:rsidR="00C94E70" w:rsidRPr="00C94E70" w:rsidRDefault="00C94E70" w:rsidP="00C94E70">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151C273E" w14:textId="77777777" w:rsidR="00C94E70" w:rsidRPr="00C94E70" w:rsidRDefault="00C94E70" w:rsidP="00C94E70">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741A367C" w14:textId="592981A4" w:rsidR="00C94E70" w:rsidRPr="00C94E70" w:rsidRDefault="00C94E70" w:rsidP="00C94E70">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94E70">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Il Vicepresidente della Giunta Regionale</w:t>
      </w:r>
      <w:r w:rsidR="00AF387D">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(Non è un organo di governo!!!)</w:t>
      </w:r>
    </w:p>
    <w:p w14:paraId="2CA91F65"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Vicepresidente della Giunta Regionale (o Vicepresidente della Regione) è un componente della giunta regionale che sostituisce il presidente della stessa in caso di assenza o impedimento temporanei.</w:t>
      </w:r>
    </w:p>
    <w:p w14:paraId="6F263257" w14:textId="77777777" w:rsidR="00C94E70" w:rsidRP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 tratta di un componente della giunta al quale il presidente ha attribuito questa funzione, di solito cumulata con lo svolgimento delle normali funzioni assessorili. Nella pratica la </w:t>
      </w: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nomina del vicepresidente, analogamente a quanto avviene per il </w:t>
      </w:r>
      <w:proofErr w:type="gramStart"/>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Vice Presidente</w:t>
      </w:r>
      <w:proofErr w:type="gramEnd"/>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Consiglio a livello nazione, ha lo scopo di assicurare visibilità a partiti della coalizione di maggioranza diversi da quello che esprime il presidente.</w:t>
      </w:r>
    </w:p>
    <w:p w14:paraId="165289BF" w14:textId="77777777" w:rsidR="0092086E" w:rsidRDefault="00C94E70"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086E">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figura non è prevista dalla Costituzione.</w:t>
      </w:r>
    </w:p>
    <w:p w14:paraId="6E099643" w14:textId="642CABF8" w:rsidR="00AF387D" w:rsidRDefault="00AF387D" w:rsidP="00C94E70">
      <w:pPr>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387D">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caso di morte, impedimento permanente </w:t>
      </w:r>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accertato dal Consiglio regionale a maggioranza assoluta dei consiglieri assegnati, </w:t>
      </w:r>
      <w:r w:rsidRPr="00AF387D">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 decadenza</w:t>
      </w:r>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Presidente della Regione, all'elezione del nuovo Presidente e della nuova Giunta si procede entro sessanta giorni dal verificarsi delle predette </w:t>
      </w:r>
      <w:proofErr w:type="gramStart"/>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ipotesi,.</w:t>
      </w:r>
      <w:proofErr w:type="gramEnd"/>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Fino all'elezione del nuovo Presidente della Regione e della nuova Giunta, la Giunta rimane in carica per l'ordinaria amministrazione, fatta salva l'adozione degli atti indifferibili ed urgenti, </w:t>
      </w:r>
      <w:r w:rsidRPr="00AF387D">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la carica di Presidente della Regione è assunta dal </w:t>
      </w:r>
      <w:proofErr w:type="gramStart"/>
      <w:r w:rsidRPr="00AF387D">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Vice-Presidente</w:t>
      </w:r>
      <w:proofErr w:type="gramEnd"/>
      <w:r w:rsidRPr="00AF387D">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7A1ECF" w14:textId="5D8DBBDF" w:rsidR="00AF387D" w:rsidRPr="00AF387D" w:rsidRDefault="00AF387D" w:rsidP="00C94E70">
      <w:pP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caso di dimissioni del Presidente, </w:t>
      </w:r>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fino all'elezione del nuovo Presidente della Regione e della nuova Giunta, la Giunta rimane in carica per l'ordinaria amministrazione, fatta salva l'adozione degli atti indifferibili ed urgenti, e la carica di Presidente della Regione è assunta dal </w:t>
      </w:r>
      <w:proofErr w:type="gramStart"/>
      <w:r w:rsidRPr="00AF387D">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Vice-Presidente</w:t>
      </w:r>
      <w:proofErr w:type="gramEnd"/>
    </w:p>
    <w:p w14:paraId="47A2BE79" w14:textId="77777777" w:rsidR="00C94E70" w:rsidRDefault="00C94E70" w:rsidP="00E66F61">
      <w:pPr>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2AA9F1B8" w14:textId="52800A2E" w:rsidR="00E66F61" w:rsidRPr="00E66F61" w:rsidRDefault="00E66F61" w:rsidP="00E66F61">
      <w:pPr>
        <w:rPr>
          <w:rFonts w:ascii="Arial" w:hAnsi="Arial" w:cs="Arial"/>
          <w:sz w:val="24"/>
          <w:szCs w:val="24"/>
        </w:rPr>
      </w:pPr>
      <w:r w:rsidRPr="00E66F61">
        <w:rPr>
          <w:rFonts w:ascii="Arial" w:hAnsi="Arial" w:cs="Arial"/>
          <w:b/>
          <w:color w:val="196B24"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CONSIGLIO REGIONALE</w:t>
      </w:r>
    </w:p>
    <w:p w14:paraId="54AADFA5" w14:textId="77777777" w:rsidR="00E66F61" w:rsidRPr="00E66F61" w:rsidRDefault="00E66F61" w:rsidP="00E66F61">
      <w:pPr>
        <w:rPr>
          <w:rFonts w:ascii="Arial" w:hAnsi="Arial" w:cs="Arial"/>
          <w:sz w:val="24"/>
          <w:szCs w:val="24"/>
        </w:rPr>
      </w:pPr>
      <w:r w:rsidRPr="00E66F61">
        <w:rPr>
          <w:rFonts w:ascii="Arial" w:hAnsi="Arial" w:cs="Arial"/>
          <w:sz w:val="24"/>
          <w:szCs w:val="24"/>
        </w:rPr>
        <w:t>Il Consiglio Regionale è l'organo legislativo rappresentativo di ogni Regione, previsto dall'art. 121 della Costituzione.</w:t>
      </w:r>
    </w:p>
    <w:p w14:paraId="3A529D30"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Il consiglio è un organo della Regione che, analogamente ad altri organi di rilevanza costituzionale, dispone di personalità giuridica, regolamenti autonomi, un proprio bilancio ed un proprio personale, distinti da quelli della Giunta regionale. </w:t>
      </w:r>
    </w:p>
    <w:p w14:paraId="0E650D50" w14:textId="77777777" w:rsidR="00E66F61" w:rsidRDefault="00E66F61" w:rsidP="00E66F61">
      <w:pPr>
        <w:rPr>
          <w:rFonts w:ascii="Arial" w:hAnsi="Arial" w:cs="Arial"/>
          <w:sz w:val="24"/>
          <w:szCs w:val="24"/>
        </w:rPr>
      </w:pPr>
      <w:r w:rsidRPr="00E66F61">
        <w:rPr>
          <w:rFonts w:ascii="Arial" w:hAnsi="Arial" w:cs="Arial"/>
          <w:sz w:val="24"/>
          <w:szCs w:val="24"/>
        </w:rPr>
        <w:t>Con la legge costituzionale n°1/1999, ai sensi del rinnovato articolo 122 della Costituzione, il sistema elettorale regionale è rimesso alla disciplina delle singole regioni nel rispetto dei principi fondamentali stabiliti dalla legge dello Stato.</w:t>
      </w:r>
    </w:p>
    <w:p w14:paraId="25ADC381" w14:textId="408D3016" w:rsidR="00D0604C" w:rsidRDefault="00D0604C" w:rsidP="00D0604C">
      <w:pPr>
        <w:rPr>
          <w:rFonts w:ascii="Arial" w:hAnsi="Arial" w:cs="Arial"/>
          <w:sz w:val="24"/>
          <w:szCs w:val="24"/>
        </w:rPr>
      </w:pPr>
      <w:r>
        <w:rPr>
          <w:rFonts w:ascii="Arial" w:hAnsi="Arial" w:cs="Arial"/>
          <w:sz w:val="24"/>
          <w:szCs w:val="24"/>
        </w:rPr>
        <w:t xml:space="preserve">E’ un organo collegiale formato da un numero di consiglieri stabilito nella </w:t>
      </w:r>
      <w:proofErr w:type="spellStart"/>
      <w:proofErr w:type="gramStart"/>
      <w:r>
        <w:rPr>
          <w:rFonts w:ascii="Arial" w:hAnsi="Arial" w:cs="Arial"/>
          <w:sz w:val="24"/>
          <w:szCs w:val="24"/>
        </w:rPr>
        <w:t>lr</w:t>
      </w:r>
      <w:proofErr w:type="spellEnd"/>
      <w:r>
        <w:rPr>
          <w:rFonts w:ascii="Arial" w:hAnsi="Arial" w:cs="Arial"/>
          <w:sz w:val="24"/>
          <w:szCs w:val="24"/>
        </w:rPr>
        <w:t>(</w:t>
      </w:r>
      <w:proofErr w:type="gramEnd"/>
      <w:r>
        <w:rPr>
          <w:rFonts w:ascii="Arial" w:hAnsi="Arial" w:cs="Arial"/>
          <w:sz w:val="24"/>
          <w:szCs w:val="24"/>
        </w:rPr>
        <w:t>attualmente 35)</w:t>
      </w:r>
      <w:r w:rsidRPr="00D0604C">
        <w:t xml:space="preserve"> </w:t>
      </w:r>
      <w:r w:rsidRPr="00D0604C">
        <w:rPr>
          <w:rFonts w:ascii="Arial" w:hAnsi="Arial" w:cs="Arial"/>
          <w:sz w:val="24"/>
          <w:szCs w:val="24"/>
        </w:rPr>
        <w:t>eletti a suffragio universale, uguale, diretto e segreto secondo le norme stabilite con legge regionale</w:t>
      </w:r>
    </w:p>
    <w:p w14:paraId="0C5106FA" w14:textId="0123E88F" w:rsidR="00B97958" w:rsidRPr="00B97958" w:rsidRDefault="00B97958" w:rsidP="00B97958">
      <w:pPr>
        <w:rPr>
          <w:rFonts w:ascii="Arial" w:hAnsi="Arial" w:cs="Arial"/>
          <w:sz w:val="24"/>
          <w:szCs w:val="24"/>
        </w:rPr>
      </w:pPr>
      <w:r w:rsidRPr="00B97958">
        <w:rPr>
          <w:rFonts w:ascii="Arial" w:hAnsi="Arial" w:cs="Arial"/>
          <w:sz w:val="24"/>
          <w:szCs w:val="24"/>
        </w:rPr>
        <w:t xml:space="preserve">L'ufficio di consigliere regionale è incompatibile con quello di membro di una delle Camere o di un altro Consiglio regionale, ovvero del Parlamento </w:t>
      </w:r>
    </w:p>
    <w:p w14:paraId="1B855261" w14:textId="6A83455B" w:rsidR="00B97958" w:rsidRPr="00B97958" w:rsidRDefault="00B97958" w:rsidP="00B97958">
      <w:pPr>
        <w:rPr>
          <w:rFonts w:ascii="Arial" w:hAnsi="Arial" w:cs="Arial"/>
          <w:sz w:val="24"/>
          <w:szCs w:val="24"/>
        </w:rPr>
      </w:pPr>
      <w:r w:rsidRPr="00B97958">
        <w:rPr>
          <w:rFonts w:ascii="Arial" w:hAnsi="Arial" w:cs="Arial"/>
          <w:sz w:val="24"/>
          <w:szCs w:val="24"/>
        </w:rPr>
        <w:t xml:space="preserve">Il consiglio regionale è eletto per cinque anni. Il quinquennio decorre dalla data delle </w:t>
      </w:r>
      <w:proofErr w:type="gramStart"/>
      <w:r w:rsidRPr="00B97958">
        <w:rPr>
          <w:rFonts w:ascii="Arial" w:hAnsi="Arial" w:cs="Arial"/>
          <w:sz w:val="24"/>
          <w:szCs w:val="24"/>
        </w:rPr>
        <w:t>elezioni .</w:t>
      </w:r>
      <w:proofErr w:type="gramEnd"/>
    </w:p>
    <w:p w14:paraId="64B6177F" w14:textId="77777777" w:rsidR="00B97958" w:rsidRPr="00B97958" w:rsidRDefault="00B97958" w:rsidP="00B97958">
      <w:pPr>
        <w:rPr>
          <w:rFonts w:ascii="Arial" w:hAnsi="Arial" w:cs="Arial"/>
          <w:sz w:val="24"/>
          <w:szCs w:val="24"/>
        </w:rPr>
      </w:pPr>
    </w:p>
    <w:p w14:paraId="38B04F2F" w14:textId="5E976F7B" w:rsidR="00B97958" w:rsidRPr="00B97958" w:rsidRDefault="00B97958" w:rsidP="00B97958">
      <w:pPr>
        <w:rPr>
          <w:rFonts w:ascii="Arial" w:hAnsi="Arial" w:cs="Arial"/>
          <w:sz w:val="24"/>
          <w:szCs w:val="24"/>
        </w:rPr>
      </w:pPr>
      <w:r w:rsidRPr="00B97958">
        <w:rPr>
          <w:rFonts w:ascii="Arial" w:hAnsi="Arial" w:cs="Arial"/>
          <w:sz w:val="24"/>
          <w:szCs w:val="24"/>
        </w:rPr>
        <w:t>Le elezioni del nuovo consiglio sono indette dal Presidente della Regione e potranno aver luogo a decorrere dalla quarta domenica precedente e non oltre la seconda domenica successiva al compimento del periodo di cui al precedente comma.</w:t>
      </w:r>
    </w:p>
    <w:p w14:paraId="02958299" w14:textId="77777777" w:rsidR="00B97958" w:rsidRPr="00B97958" w:rsidRDefault="00B97958" w:rsidP="00B97958">
      <w:pPr>
        <w:rPr>
          <w:rFonts w:ascii="Arial" w:hAnsi="Arial" w:cs="Arial"/>
          <w:sz w:val="24"/>
          <w:szCs w:val="24"/>
        </w:rPr>
      </w:pPr>
      <w:r w:rsidRPr="00B97958">
        <w:rPr>
          <w:rFonts w:ascii="Arial" w:hAnsi="Arial" w:cs="Arial"/>
          <w:sz w:val="24"/>
          <w:szCs w:val="24"/>
        </w:rPr>
        <w:t>Il decreto di indizione delle elezioni deve essere pubblicato non oltre il quarantacinquesimo giorno antecedente la data stabilita per la votazione.</w:t>
      </w:r>
    </w:p>
    <w:p w14:paraId="27AB1B78" w14:textId="0D61A280" w:rsidR="00B97958" w:rsidRPr="00B97958" w:rsidRDefault="00B97958" w:rsidP="00B97958">
      <w:pPr>
        <w:rPr>
          <w:rFonts w:ascii="Arial" w:hAnsi="Arial" w:cs="Arial"/>
          <w:sz w:val="24"/>
          <w:szCs w:val="24"/>
        </w:rPr>
      </w:pPr>
      <w:r w:rsidRPr="00B97958">
        <w:rPr>
          <w:rFonts w:ascii="Arial" w:hAnsi="Arial" w:cs="Arial"/>
          <w:sz w:val="24"/>
          <w:szCs w:val="24"/>
        </w:rPr>
        <w:lastRenderedPageBreak/>
        <w:t xml:space="preserve">Il nuovo consiglio si riunisce entro i venti giorni dalla proclamazione degli eletti su convocazione del Presidente della </w:t>
      </w:r>
      <w:proofErr w:type="gramStart"/>
      <w:r w:rsidRPr="00B97958">
        <w:rPr>
          <w:rFonts w:ascii="Arial" w:hAnsi="Arial" w:cs="Arial"/>
          <w:sz w:val="24"/>
          <w:szCs w:val="24"/>
        </w:rPr>
        <w:t>Regione )in</w:t>
      </w:r>
      <w:proofErr w:type="gramEnd"/>
      <w:r w:rsidRPr="00B97958">
        <w:rPr>
          <w:rFonts w:ascii="Arial" w:hAnsi="Arial" w:cs="Arial"/>
          <w:sz w:val="24"/>
          <w:szCs w:val="24"/>
        </w:rPr>
        <w:t xml:space="preserve"> carica.</w:t>
      </w:r>
    </w:p>
    <w:p w14:paraId="6A1549EF" w14:textId="42BAE81C" w:rsidR="00B97958" w:rsidRDefault="00B97958" w:rsidP="00B97958">
      <w:pPr>
        <w:rPr>
          <w:rFonts w:ascii="Arial" w:hAnsi="Arial" w:cs="Arial"/>
          <w:sz w:val="24"/>
          <w:szCs w:val="24"/>
        </w:rPr>
      </w:pPr>
      <w:proofErr w:type="spellStart"/>
      <w:r>
        <w:rPr>
          <w:rFonts w:ascii="Arial" w:hAnsi="Arial" w:cs="Arial"/>
          <w:sz w:val="24"/>
          <w:szCs w:val="24"/>
        </w:rPr>
        <w:t>Iil</w:t>
      </w:r>
      <w:proofErr w:type="spellEnd"/>
      <w:r>
        <w:rPr>
          <w:rFonts w:ascii="Arial" w:hAnsi="Arial" w:cs="Arial"/>
          <w:sz w:val="24"/>
          <w:szCs w:val="24"/>
        </w:rPr>
        <w:t xml:space="preserve"> c</w:t>
      </w:r>
      <w:r w:rsidRPr="00B97958">
        <w:rPr>
          <w:rFonts w:ascii="Arial" w:hAnsi="Arial" w:cs="Arial"/>
          <w:sz w:val="24"/>
          <w:szCs w:val="24"/>
        </w:rPr>
        <w:t xml:space="preserve">onsiglio regionale elegge, fra i suoi componenti, il Presidente, l'Ufficio di presidenza e le Commissioni, in conformità al regolamento </w:t>
      </w:r>
      <w:proofErr w:type="gramStart"/>
      <w:r w:rsidRPr="00B97958">
        <w:rPr>
          <w:rFonts w:ascii="Arial" w:hAnsi="Arial" w:cs="Arial"/>
          <w:sz w:val="24"/>
          <w:szCs w:val="24"/>
        </w:rPr>
        <w:t>interno ,</w:t>
      </w:r>
      <w:proofErr w:type="gramEnd"/>
      <w:r w:rsidRPr="00B97958">
        <w:rPr>
          <w:rFonts w:ascii="Arial" w:hAnsi="Arial" w:cs="Arial"/>
          <w:sz w:val="24"/>
          <w:szCs w:val="24"/>
        </w:rPr>
        <w:t xml:space="preserve"> che esso adotta a maggioranza assoluta dei suoi componenti.</w:t>
      </w:r>
    </w:p>
    <w:p w14:paraId="66877FF0" w14:textId="7C8FD19B" w:rsidR="00D0604C" w:rsidRPr="00D0604C" w:rsidRDefault="00D0604C" w:rsidP="00D0604C">
      <w:pPr>
        <w:rPr>
          <w:rFonts w:ascii="Arial" w:hAnsi="Arial" w:cs="Arial"/>
          <w:sz w:val="24"/>
          <w:szCs w:val="24"/>
        </w:rPr>
      </w:pPr>
      <w:r w:rsidRPr="00D0604C">
        <w:rPr>
          <w:rFonts w:ascii="Arial" w:hAnsi="Arial" w:cs="Arial"/>
          <w:sz w:val="24"/>
          <w:szCs w:val="24"/>
        </w:rPr>
        <w:t>Il Regolamento interno per il funzionamento del Consiglio regionale è l'atto con il quale il Consiglio disciplina la propria organizzazione ed il proprio funzionamento, nel rispetto della normativa stabilita dallo Statuto.</w:t>
      </w:r>
    </w:p>
    <w:p w14:paraId="0AC67F3A" w14:textId="77777777" w:rsidR="00D0604C" w:rsidRPr="00D0604C" w:rsidRDefault="00D0604C" w:rsidP="00D0604C">
      <w:pPr>
        <w:rPr>
          <w:rFonts w:ascii="Arial" w:hAnsi="Arial" w:cs="Arial"/>
          <w:sz w:val="24"/>
          <w:szCs w:val="24"/>
        </w:rPr>
      </w:pPr>
      <w:r w:rsidRPr="00D0604C">
        <w:rPr>
          <w:rFonts w:ascii="Arial" w:hAnsi="Arial" w:cs="Arial"/>
          <w:sz w:val="24"/>
          <w:szCs w:val="24"/>
        </w:rPr>
        <w:t>Costituisce una fonte normativa peculiare, distinta dai regolamenti regionali e contrapposta anche alle leggi regionali, in quanto trova la sua legittimazione direttamente nell'articolo 19 dello Statuto, che gli riserva la disciplina di determinate materie ad esclusione di altre fonti: si tratta, dunque, di una fonte a competenza riservata, posta a garanzia dell'autonomia del Consiglio regionale.</w:t>
      </w:r>
    </w:p>
    <w:p w14:paraId="6355C0C5" w14:textId="77777777" w:rsidR="00D0604C" w:rsidRPr="00D0604C" w:rsidRDefault="00D0604C" w:rsidP="00D0604C">
      <w:pPr>
        <w:rPr>
          <w:rFonts w:ascii="Arial" w:hAnsi="Arial" w:cs="Arial"/>
          <w:sz w:val="24"/>
          <w:szCs w:val="24"/>
        </w:rPr>
      </w:pPr>
      <w:r w:rsidRPr="00D0604C">
        <w:rPr>
          <w:rFonts w:ascii="Arial" w:hAnsi="Arial" w:cs="Arial"/>
          <w:sz w:val="24"/>
          <w:szCs w:val="24"/>
        </w:rPr>
        <w:t>In particolare, il Regolamento interno disciplina il procedimento di convalida degli eletti; le attribuzioni del Presidente e dell'Ufficio di Presidenza; i procedimenti decisionali, di indirizzo e di controllo; lo svolgimento delle sedute; le modalità delle discussioni e delle votazioni ed il processo verbale.</w:t>
      </w:r>
    </w:p>
    <w:p w14:paraId="512D24C3" w14:textId="72AA01C6" w:rsidR="00D0604C" w:rsidRPr="00D0604C" w:rsidRDefault="00B97958" w:rsidP="00D0604C">
      <w:pPr>
        <w:rPr>
          <w:rFonts w:ascii="Arial" w:hAnsi="Arial" w:cs="Arial"/>
          <w:sz w:val="24"/>
          <w:szCs w:val="24"/>
        </w:rPr>
      </w:pPr>
      <w:r>
        <w:rPr>
          <w:rFonts w:ascii="Arial" w:hAnsi="Arial" w:cs="Arial"/>
          <w:sz w:val="24"/>
          <w:szCs w:val="24"/>
        </w:rPr>
        <w:t>i</w:t>
      </w:r>
      <w:r w:rsidR="00D0604C" w:rsidRPr="00D0604C">
        <w:rPr>
          <w:rFonts w:ascii="Arial" w:hAnsi="Arial" w:cs="Arial"/>
          <w:sz w:val="24"/>
          <w:szCs w:val="24"/>
        </w:rPr>
        <w:t>l Regolamento interno è adottato dal Consiglio a maggioranza assoluta dei suoi componenti.</w:t>
      </w:r>
    </w:p>
    <w:p w14:paraId="25A7A14C" w14:textId="77777777" w:rsidR="00D0604C" w:rsidRPr="00D0604C" w:rsidRDefault="00D0604C" w:rsidP="00D0604C">
      <w:pPr>
        <w:rPr>
          <w:rFonts w:ascii="Arial" w:hAnsi="Arial" w:cs="Arial"/>
          <w:sz w:val="24"/>
          <w:szCs w:val="24"/>
        </w:rPr>
      </w:pPr>
      <w:r w:rsidRPr="00D0604C">
        <w:rPr>
          <w:rFonts w:ascii="Arial" w:hAnsi="Arial" w:cs="Arial"/>
          <w:sz w:val="24"/>
          <w:szCs w:val="24"/>
        </w:rPr>
        <w:t>All'inizio di ogni legislatura, il Presidente del Consiglio nomina la commissione per il Regolamento, che è composta da un rappresentante per ogni gruppo consiliare ed è presieduta dal Presidente del Consiglio o, in sua vece, da un Vicepresidente.</w:t>
      </w:r>
    </w:p>
    <w:p w14:paraId="79E28892" w14:textId="77777777" w:rsidR="00D0604C" w:rsidRPr="00D0604C" w:rsidRDefault="00D0604C" w:rsidP="00D0604C">
      <w:pPr>
        <w:rPr>
          <w:rFonts w:ascii="Arial" w:hAnsi="Arial" w:cs="Arial"/>
          <w:sz w:val="24"/>
          <w:szCs w:val="24"/>
        </w:rPr>
      </w:pPr>
      <w:r w:rsidRPr="00D0604C">
        <w:rPr>
          <w:rFonts w:ascii="Arial" w:hAnsi="Arial" w:cs="Arial"/>
          <w:sz w:val="24"/>
          <w:szCs w:val="24"/>
        </w:rPr>
        <w:t>La commissione propone le modificazioni e le aggiunte al Regolamento che l'esperienza dimostra necessarie ed è competente per l'esame di tutte le proposte di modifica del Regolamento, nonché per l'interpretazione del Regolamento stesso.</w:t>
      </w:r>
    </w:p>
    <w:p w14:paraId="4D26D8C2" w14:textId="0E471772" w:rsidR="00D0604C" w:rsidRPr="00E66F61" w:rsidRDefault="00D0604C" w:rsidP="00D0604C">
      <w:pPr>
        <w:rPr>
          <w:rFonts w:ascii="Arial" w:hAnsi="Arial" w:cs="Arial"/>
          <w:sz w:val="24"/>
          <w:szCs w:val="24"/>
        </w:rPr>
      </w:pPr>
      <w:r w:rsidRPr="00D0604C">
        <w:rPr>
          <w:rFonts w:ascii="Arial" w:hAnsi="Arial" w:cs="Arial"/>
          <w:sz w:val="24"/>
          <w:szCs w:val="24"/>
        </w:rPr>
        <w:t>Il Regolamento interno attualmente vigente è stato approvato nel 1988.</w:t>
      </w:r>
    </w:p>
    <w:p w14:paraId="378E6BCA" w14:textId="77777777" w:rsidR="00E66F61" w:rsidRPr="00E66F61" w:rsidRDefault="00E66F61" w:rsidP="00E66F61">
      <w:pPr>
        <w:rPr>
          <w:rFonts w:ascii="Arial" w:hAnsi="Arial" w:cs="Arial"/>
          <w:sz w:val="24"/>
          <w:szCs w:val="24"/>
        </w:rPr>
      </w:pPr>
      <w:r w:rsidRPr="00E66F61">
        <w:rPr>
          <w:rFonts w:ascii="Arial" w:hAnsi="Arial" w:cs="Arial"/>
          <w:sz w:val="24"/>
          <w:szCs w:val="24"/>
        </w:rPr>
        <w:t>CONSIGLIERI</w:t>
      </w:r>
    </w:p>
    <w:p w14:paraId="6DC9F621"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Con l’atto di convalida delle elezioni i consiglieri entrano nelle loro </w:t>
      </w:r>
      <w:proofErr w:type="spellStart"/>
      <w:r w:rsidRPr="00E66F61">
        <w:rPr>
          <w:rFonts w:ascii="Arial" w:hAnsi="Arial" w:cs="Arial"/>
          <w:sz w:val="24"/>
          <w:szCs w:val="24"/>
        </w:rPr>
        <w:t>funzionie</w:t>
      </w:r>
      <w:proofErr w:type="spellEnd"/>
      <w:r w:rsidRPr="00E66F61">
        <w:rPr>
          <w:rFonts w:ascii="Arial" w:hAnsi="Arial" w:cs="Arial"/>
          <w:sz w:val="24"/>
          <w:szCs w:val="24"/>
        </w:rPr>
        <w:t xml:space="preserve"> acquistano uno status giuridico che comprende poteri, competenze e garanzie. I </w:t>
      </w:r>
      <w:proofErr w:type="spellStart"/>
      <w:r w:rsidRPr="00E66F61">
        <w:rPr>
          <w:rFonts w:ascii="Arial" w:hAnsi="Arial" w:cs="Arial"/>
          <w:sz w:val="24"/>
          <w:szCs w:val="24"/>
        </w:rPr>
        <w:t>conisglieri</w:t>
      </w:r>
      <w:proofErr w:type="spellEnd"/>
      <w:r w:rsidRPr="00E66F61">
        <w:rPr>
          <w:rFonts w:ascii="Arial" w:hAnsi="Arial" w:cs="Arial"/>
          <w:sz w:val="24"/>
          <w:szCs w:val="24"/>
        </w:rPr>
        <w:t xml:space="preserve"> rappresentano l’intera Regione ed esercitano </w:t>
      </w:r>
      <w:proofErr w:type="spellStart"/>
      <w:r w:rsidRPr="00E66F61">
        <w:rPr>
          <w:rFonts w:ascii="Arial" w:hAnsi="Arial" w:cs="Arial"/>
          <w:sz w:val="24"/>
          <w:szCs w:val="24"/>
        </w:rPr>
        <w:t>leloro</w:t>
      </w:r>
      <w:proofErr w:type="spellEnd"/>
      <w:r w:rsidRPr="00E66F61">
        <w:rPr>
          <w:rFonts w:ascii="Arial" w:hAnsi="Arial" w:cs="Arial"/>
          <w:sz w:val="24"/>
          <w:szCs w:val="24"/>
        </w:rPr>
        <w:t xml:space="preserve"> funzioni senza </w:t>
      </w:r>
      <w:proofErr w:type="spellStart"/>
      <w:r w:rsidRPr="00E66F61">
        <w:rPr>
          <w:rFonts w:ascii="Arial" w:hAnsi="Arial" w:cs="Arial"/>
          <w:sz w:val="24"/>
          <w:szCs w:val="24"/>
        </w:rPr>
        <w:t>vicncolo</w:t>
      </w:r>
      <w:proofErr w:type="spellEnd"/>
      <w:r w:rsidRPr="00E66F61">
        <w:rPr>
          <w:rFonts w:ascii="Arial" w:hAnsi="Arial" w:cs="Arial"/>
          <w:sz w:val="24"/>
          <w:szCs w:val="24"/>
        </w:rPr>
        <w:t xml:space="preserve"> di mandato, cioè senza alcun vincolo giuridico con i loro elettori</w:t>
      </w:r>
    </w:p>
    <w:p w14:paraId="77F43058"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 I consiglieri regionali non possono essere perseguiti per le opinioni espresse o i voti dati nell'esercizio delle loro funzioni.</w:t>
      </w:r>
    </w:p>
    <w:p w14:paraId="6DEF9095" w14:textId="77777777" w:rsidR="00E66F61" w:rsidRPr="00E66F61" w:rsidRDefault="00E66F61" w:rsidP="00E66F61">
      <w:pPr>
        <w:rPr>
          <w:rFonts w:ascii="Arial" w:hAnsi="Arial" w:cs="Arial"/>
          <w:sz w:val="24"/>
          <w:szCs w:val="24"/>
        </w:rPr>
      </w:pPr>
      <w:r w:rsidRPr="00E66F61">
        <w:rPr>
          <w:rFonts w:ascii="Arial" w:hAnsi="Arial" w:cs="Arial"/>
          <w:sz w:val="24"/>
          <w:szCs w:val="24"/>
        </w:rPr>
        <w:t>I consiglieri regionali ricevono una indennità fissata con legge della Regione</w:t>
      </w:r>
    </w:p>
    <w:p w14:paraId="1A8AA4A2" w14:textId="77777777" w:rsidR="00E66F61" w:rsidRDefault="00E66F61" w:rsidP="00E66F61">
      <w:pPr>
        <w:rPr>
          <w:rFonts w:ascii="Arial" w:hAnsi="Arial" w:cs="Arial"/>
          <w:sz w:val="24"/>
          <w:szCs w:val="24"/>
        </w:rPr>
      </w:pPr>
      <w:r w:rsidRPr="00E66F61">
        <w:rPr>
          <w:rFonts w:ascii="Arial" w:hAnsi="Arial" w:cs="Arial"/>
          <w:sz w:val="24"/>
          <w:szCs w:val="24"/>
        </w:rPr>
        <w:t xml:space="preserve">Hanno diritto ad avere informazioni utili all’esercizio del loro mandato </w:t>
      </w:r>
    </w:p>
    <w:p w14:paraId="5F8F08EF" w14:textId="77777777" w:rsidR="00E66F61" w:rsidRPr="00E66F61" w:rsidRDefault="00E66F61" w:rsidP="00E66F61">
      <w:pPr>
        <w:rPr>
          <w:rFonts w:ascii="Arial" w:hAnsi="Arial" w:cs="Arial"/>
          <w:sz w:val="24"/>
          <w:szCs w:val="24"/>
        </w:rPr>
      </w:pPr>
    </w:p>
    <w:p w14:paraId="53DAA21C" w14:textId="77777777" w:rsidR="00E66F61" w:rsidRPr="00E66F61" w:rsidRDefault="00E66F61" w:rsidP="00E66F61">
      <w:pPr>
        <w:rPr>
          <w:rFonts w:ascii="Arial" w:hAnsi="Arial" w:cs="Arial"/>
          <w:sz w:val="24"/>
          <w:szCs w:val="24"/>
        </w:rPr>
      </w:pPr>
      <w:r w:rsidRPr="00E66F61">
        <w:rPr>
          <w:rFonts w:ascii="Arial" w:hAnsi="Arial" w:cs="Arial"/>
          <w:sz w:val="24"/>
          <w:szCs w:val="24"/>
        </w:rPr>
        <w:t>PRESIDENTE DEL CR</w:t>
      </w:r>
    </w:p>
    <w:p w14:paraId="0589DC0D" w14:textId="77777777" w:rsidR="00E66F61" w:rsidRPr="00E66F61" w:rsidRDefault="00E66F61" w:rsidP="00E66F61">
      <w:pPr>
        <w:rPr>
          <w:rFonts w:ascii="Arial" w:hAnsi="Arial" w:cs="Arial"/>
          <w:sz w:val="24"/>
          <w:szCs w:val="24"/>
        </w:rPr>
      </w:pPr>
      <w:r w:rsidRPr="00E66F61">
        <w:rPr>
          <w:rFonts w:ascii="Arial" w:hAnsi="Arial" w:cs="Arial"/>
          <w:sz w:val="24"/>
          <w:szCs w:val="24"/>
        </w:rPr>
        <w:t>Il Consiglio regionale elegge al suo interno il proprio Presidente.</w:t>
      </w:r>
    </w:p>
    <w:p w14:paraId="5E9258C5"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Per la validità dell'elezione è richiesta la presenza di almeno 2/3 dei componenti il Consiglio: se ciò non si verifica, l'elezione è rinviata ad altra adunanza, da tenersi entro il termine di otto giorni, nella quale si procede a nuova votazione, purché sia presente la metà più uno dei consiglieri.</w:t>
      </w:r>
    </w:p>
    <w:p w14:paraId="39C46812" w14:textId="77777777" w:rsidR="00E66F61" w:rsidRPr="00E66F61" w:rsidRDefault="00E66F61" w:rsidP="00E66F61">
      <w:pPr>
        <w:rPr>
          <w:rFonts w:ascii="Arial" w:hAnsi="Arial" w:cs="Arial"/>
          <w:sz w:val="24"/>
          <w:szCs w:val="24"/>
        </w:rPr>
      </w:pPr>
      <w:r w:rsidRPr="00E66F61">
        <w:rPr>
          <w:rFonts w:ascii="Arial" w:hAnsi="Arial" w:cs="Arial"/>
          <w:sz w:val="24"/>
          <w:szCs w:val="24"/>
        </w:rPr>
        <w:t>Il Presidente è eletto con votazione a scrutinio segreto, a maggioranza assoluta dei consiglieri. Se dopo tre votazioni nessun candidato ha ottenuto la maggioranza assoluta, si procede ad una quarta votazione nella quale è eletto il candidato che ha ottenuto il maggior numero di voti; a parità di voti è eletto il più anziano di età.</w:t>
      </w:r>
    </w:p>
    <w:p w14:paraId="6F9E9132" w14:textId="7F131052" w:rsidR="00E66F61" w:rsidRPr="00E66F61" w:rsidRDefault="00E66F61" w:rsidP="00B97958">
      <w:pPr>
        <w:rPr>
          <w:rFonts w:ascii="Arial" w:hAnsi="Arial" w:cs="Arial"/>
          <w:sz w:val="24"/>
          <w:szCs w:val="24"/>
        </w:rPr>
      </w:pPr>
      <w:r w:rsidRPr="00E66F61">
        <w:rPr>
          <w:rFonts w:ascii="Arial" w:hAnsi="Arial" w:cs="Arial"/>
          <w:sz w:val="24"/>
          <w:szCs w:val="24"/>
        </w:rPr>
        <w:t>Il Presidente rappresenta il Consiglio regionale, lo presiede e ne è l'oratore ufficiale. Convoca il Consiglio, apre, sospende, chiude le sedute e ne mantiene l'ordine, concede la facoltà di parlare ai singoli consiglieri, dirige e modera le discussioni, impone l'osservanza del Regolamento interno, presenta le questioni, annuncia il risultato delle votazioni, predispone e provvede per il buon andamento dei lavori del Consiglio.</w:t>
      </w:r>
    </w:p>
    <w:p w14:paraId="60A23D53" w14:textId="77777777" w:rsidR="00E66F61" w:rsidRPr="00E66F61" w:rsidRDefault="00E66F61" w:rsidP="00E66F61">
      <w:pPr>
        <w:rPr>
          <w:rFonts w:ascii="Arial" w:hAnsi="Arial" w:cs="Arial"/>
          <w:sz w:val="24"/>
          <w:szCs w:val="24"/>
        </w:rPr>
      </w:pPr>
      <w:r w:rsidRPr="00E66F61">
        <w:rPr>
          <w:rFonts w:ascii="Arial" w:hAnsi="Arial" w:cs="Arial"/>
          <w:sz w:val="24"/>
          <w:szCs w:val="24"/>
        </w:rPr>
        <w:t>Il Presidente è assistito da due Vicepresidenti e da due Segretari del Consiglio che collaborano con lui e lo sostituiscono in caso di assenza o impedimento.</w:t>
      </w:r>
    </w:p>
    <w:p w14:paraId="5EE81D54" w14:textId="7E4D6804" w:rsidR="00E66F61" w:rsidRPr="00E66F61" w:rsidRDefault="00E66F61" w:rsidP="00E66F61">
      <w:pPr>
        <w:rPr>
          <w:rFonts w:ascii="Arial" w:hAnsi="Arial" w:cs="Arial"/>
          <w:sz w:val="24"/>
          <w:szCs w:val="24"/>
        </w:rPr>
      </w:pPr>
      <w:r w:rsidRPr="00E66F61">
        <w:rPr>
          <w:rFonts w:ascii="Arial" w:hAnsi="Arial" w:cs="Arial"/>
          <w:sz w:val="24"/>
          <w:szCs w:val="24"/>
        </w:rPr>
        <w:t xml:space="preserve">Nel caso di cessazione dalla carica del Presidente, per qualsiasi motivo, la Presidenza è assunta dal Vicepresidente più anziano per data di elezione o, a parità di data, per numero di voti ottenuti o, ancora, a parità di voti, per età. Questi provvede a convocare il Consiglio, </w:t>
      </w:r>
      <w:r w:rsidR="00B97958">
        <w:rPr>
          <w:rFonts w:ascii="Arial" w:hAnsi="Arial" w:cs="Arial"/>
          <w:sz w:val="24"/>
          <w:szCs w:val="24"/>
        </w:rPr>
        <w:t>e</w:t>
      </w:r>
      <w:r w:rsidRPr="00E66F61">
        <w:rPr>
          <w:rFonts w:ascii="Arial" w:hAnsi="Arial" w:cs="Arial"/>
          <w:sz w:val="24"/>
          <w:szCs w:val="24"/>
        </w:rPr>
        <w:t>ntro otto giorni dall'inizio della vacanza, per l'elezione del Presidente.</w:t>
      </w:r>
    </w:p>
    <w:p w14:paraId="43825179" w14:textId="77777777" w:rsidR="00E66F61" w:rsidRPr="00E66F61" w:rsidRDefault="00E66F61" w:rsidP="00E66F61">
      <w:pPr>
        <w:rPr>
          <w:rFonts w:ascii="Arial" w:hAnsi="Arial" w:cs="Arial"/>
          <w:sz w:val="24"/>
          <w:szCs w:val="24"/>
        </w:rPr>
      </w:pPr>
      <w:r w:rsidRPr="00E66F61">
        <w:rPr>
          <w:rFonts w:ascii="Arial" w:hAnsi="Arial" w:cs="Arial"/>
          <w:sz w:val="24"/>
          <w:szCs w:val="24"/>
        </w:rPr>
        <w:t>I due Segretari del Consiglio, alternandosi tra loro, assistono il Presidente nei lavori del Consiglio; danno lettura dei verbali consiliari e degli atti dei quali deve darsi comunicazione al Consiglio; provvedono al controllo delle votazioni e sovrintendono alla redazione dei processi verbali delle adunanze consiliari.</w:t>
      </w:r>
    </w:p>
    <w:p w14:paraId="797C72C2" w14:textId="77777777" w:rsidR="00E66F61" w:rsidRPr="00E66F61" w:rsidRDefault="00E66F61" w:rsidP="00E66F61">
      <w:pPr>
        <w:rPr>
          <w:rFonts w:ascii="Arial" w:hAnsi="Arial" w:cs="Arial"/>
          <w:sz w:val="24"/>
          <w:szCs w:val="24"/>
        </w:rPr>
      </w:pPr>
      <w:r w:rsidRPr="00E66F61">
        <w:rPr>
          <w:rFonts w:ascii="Arial" w:hAnsi="Arial" w:cs="Arial"/>
          <w:sz w:val="24"/>
          <w:szCs w:val="24"/>
        </w:rPr>
        <w:t>UFFICIO DI PRESIDENZA</w:t>
      </w:r>
    </w:p>
    <w:p w14:paraId="364B7A95" w14:textId="77777777" w:rsidR="00E66F61" w:rsidRPr="00E66F61" w:rsidRDefault="00E66F61" w:rsidP="00E66F61">
      <w:pPr>
        <w:rPr>
          <w:rFonts w:ascii="Arial" w:hAnsi="Arial" w:cs="Arial"/>
          <w:sz w:val="24"/>
          <w:szCs w:val="24"/>
        </w:rPr>
      </w:pPr>
      <w:r w:rsidRPr="00E66F61">
        <w:rPr>
          <w:rFonts w:ascii="Arial" w:hAnsi="Arial" w:cs="Arial"/>
          <w:sz w:val="24"/>
          <w:szCs w:val="24"/>
        </w:rPr>
        <w:t>Il Presidente, i Vicepresidenti ed i consiglieri Segretari formano l'Ufficio di Presidenza del Consiglio.</w:t>
      </w:r>
    </w:p>
    <w:p w14:paraId="0E47326D" w14:textId="77777777" w:rsidR="00E66F61" w:rsidRPr="00E66F61" w:rsidRDefault="00E66F61" w:rsidP="00E66F61">
      <w:pPr>
        <w:rPr>
          <w:rFonts w:ascii="Arial" w:hAnsi="Arial" w:cs="Arial"/>
          <w:sz w:val="24"/>
          <w:szCs w:val="24"/>
        </w:rPr>
      </w:pPr>
      <w:r w:rsidRPr="00E66F61">
        <w:rPr>
          <w:rFonts w:ascii="Arial" w:hAnsi="Arial" w:cs="Arial"/>
          <w:sz w:val="24"/>
          <w:szCs w:val="24"/>
        </w:rPr>
        <w:t>Le funzioni dell'Ufficio di Presidenza sono molto rilevanti, specie in considerazione dell'autonomia funzionale e contabile del Consiglio.</w:t>
      </w:r>
    </w:p>
    <w:p w14:paraId="5C663F36" w14:textId="77777777" w:rsidR="00E66F61" w:rsidRPr="00E66F61" w:rsidRDefault="00E66F61" w:rsidP="00E66F61">
      <w:pPr>
        <w:rPr>
          <w:rFonts w:ascii="Arial" w:hAnsi="Arial" w:cs="Arial"/>
          <w:sz w:val="24"/>
          <w:szCs w:val="24"/>
        </w:rPr>
      </w:pPr>
      <w:r w:rsidRPr="00E66F61">
        <w:rPr>
          <w:rFonts w:ascii="Arial" w:hAnsi="Arial" w:cs="Arial"/>
          <w:sz w:val="24"/>
          <w:szCs w:val="24"/>
        </w:rPr>
        <w:t>LE COMMISSIONI</w:t>
      </w:r>
    </w:p>
    <w:p w14:paraId="5993DC9F" w14:textId="77777777" w:rsidR="00E66F61" w:rsidRPr="00E66F61" w:rsidRDefault="00E66F61" w:rsidP="00E66F61">
      <w:pPr>
        <w:rPr>
          <w:rFonts w:ascii="Arial" w:hAnsi="Arial" w:cs="Arial"/>
          <w:sz w:val="24"/>
          <w:szCs w:val="24"/>
        </w:rPr>
      </w:pPr>
      <w:r w:rsidRPr="00E66F61">
        <w:rPr>
          <w:rFonts w:ascii="Arial" w:hAnsi="Arial" w:cs="Arial"/>
          <w:sz w:val="24"/>
          <w:szCs w:val="24"/>
        </w:rPr>
        <w:t>Le commissioni consiliari sono organi collegiali ristretti che svolgono, rispetto all'assemblea plenaria, funzioni preparatorie, sul presupposto che un'assemblea elettiva titolare della funzione legislativa non possa discutere progetti di legge, se non dopo un previo esame ed in base ad una relazione di una sua commissione.</w:t>
      </w:r>
    </w:p>
    <w:p w14:paraId="0F06D3D3" w14:textId="36236952" w:rsidR="00E66F61" w:rsidRPr="00E66F61" w:rsidRDefault="00B97958" w:rsidP="00E66F61">
      <w:pPr>
        <w:rPr>
          <w:rFonts w:ascii="Arial" w:hAnsi="Arial" w:cs="Arial"/>
          <w:sz w:val="24"/>
          <w:szCs w:val="24"/>
        </w:rPr>
      </w:pPr>
      <w:r>
        <w:rPr>
          <w:rFonts w:ascii="Arial" w:hAnsi="Arial" w:cs="Arial"/>
          <w:sz w:val="24"/>
          <w:szCs w:val="24"/>
        </w:rPr>
        <w:t>A</w:t>
      </w:r>
      <w:r w:rsidR="00E66F61" w:rsidRPr="00E66F61">
        <w:rPr>
          <w:rFonts w:ascii="Arial" w:hAnsi="Arial" w:cs="Arial"/>
          <w:sz w:val="24"/>
          <w:szCs w:val="24"/>
        </w:rPr>
        <w:t xml:space="preserve">ll'inizio di ogni legislatura sono costituite le </w:t>
      </w:r>
      <w:r w:rsidR="00E66F61" w:rsidRPr="00B97958">
        <w:rPr>
          <w:rFonts w:ascii="Arial" w:hAnsi="Arial" w:cs="Arial"/>
          <w:b/>
          <w:bCs/>
          <w:sz w:val="24"/>
          <w:szCs w:val="24"/>
        </w:rPr>
        <w:t>commissioni consiliari permanenti</w:t>
      </w:r>
      <w:r w:rsidR="00E66F61" w:rsidRPr="00E66F61">
        <w:rPr>
          <w:rFonts w:ascii="Arial" w:hAnsi="Arial" w:cs="Arial"/>
          <w:sz w:val="24"/>
          <w:szCs w:val="24"/>
        </w:rPr>
        <w:t>: esse sono nominate dal Consiglio con votazione palese, su proposta del suo Presidente, sentita la Conferenza dei Capigruppo e, dal momento della loro costituzione, sono veri e propri organi del Consiglio regionale, disciplinati dal Regolamento interno (articoli da 19 a 33).</w:t>
      </w:r>
    </w:p>
    <w:p w14:paraId="501B8870" w14:textId="77777777" w:rsidR="00E66F61" w:rsidRPr="00E66F61" w:rsidRDefault="00E66F61" w:rsidP="00E66F61">
      <w:pPr>
        <w:rPr>
          <w:rFonts w:ascii="Arial" w:hAnsi="Arial" w:cs="Arial"/>
          <w:sz w:val="24"/>
          <w:szCs w:val="24"/>
        </w:rPr>
      </w:pPr>
      <w:r w:rsidRPr="00B97958">
        <w:rPr>
          <w:rFonts w:ascii="Arial" w:hAnsi="Arial" w:cs="Arial"/>
          <w:sz w:val="24"/>
          <w:szCs w:val="24"/>
          <w:u w:val="single"/>
        </w:rPr>
        <w:t>La composizione delle commissioni consiliari permanenti è determinata con criterio di proporzionalità rispetto alla consistenza dei gruppi del Consiglio ed in ogni commissione deve essere rispettato il rapporto tra maggioranza e minoranza</w:t>
      </w:r>
      <w:r w:rsidRPr="00E66F61">
        <w:rPr>
          <w:rFonts w:ascii="Arial" w:hAnsi="Arial" w:cs="Arial"/>
          <w:sz w:val="24"/>
          <w:szCs w:val="24"/>
        </w:rPr>
        <w:t xml:space="preserve">. Ogni commissione è </w:t>
      </w:r>
      <w:r w:rsidRPr="00E66F61">
        <w:rPr>
          <w:rFonts w:ascii="Arial" w:hAnsi="Arial" w:cs="Arial"/>
          <w:sz w:val="24"/>
          <w:szCs w:val="24"/>
        </w:rPr>
        <w:lastRenderedPageBreak/>
        <w:t>costituita da sette consiglieri, salvo deroga relativa alla prima commissione: ciascun consigliere ha diritto di essere assegnato ad almeno una commissione.</w:t>
      </w:r>
    </w:p>
    <w:p w14:paraId="0C80A883" w14:textId="77777777" w:rsidR="00E66F61" w:rsidRPr="00E66F61" w:rsidRDefault="00E66F61" w:rsidP="00E66F61">
      <w:pPr>
        <w:rPr>
          <w:rFonts w:ascii="Arial" w:hAnsi="Arial" w:cs="Arial"/>
          <w:sz w:val="24"/>
          <w:szCs w:val="24"/>
        </w:rPr>
      </w:pPr>
      <w:r w:rsidRPr="00B97958">
        <w:rPr>
          <w:rFonts w:ascii="Arial" w:hAnsi="Arial" w:cs="Arial"/>
          <w:sz w:val="24"/>
          <w:szCs w:val="24"/>
          <w:u w:val="single"/>
        </w:rPr>
        <w:t>Le commissioni consiliari si riuniscono in sede referente e consultiva.</w:t>
      </w:r>
      <w:r w:rsidRPr="00E66F61">
        <w:rPr>
          <w:rFonts w:ascii="Arial" w:hAnsi="Arial" w:cs="Arial"/>
          <w:sz w:val="24"/>
          <w:szCs w:val="24"/>
        </w:rPr>
        <w:t xml:space="preserve"> La funzione delle commissioni in sede referente consiste in un'attività istruttoria del successivo esame che il Consiglio dovrà compiere sui singoli atti sottopostigli per l'approvazione. </w:t>
      </w:r>
      <w:proofErr w:type="gramStart"/>
      <w:r w:rsidRPr="00E66F61">
        <w:rPr>
          <w:rFonts w:ascii="Arial" w:hAnsi="Arial" w:cs="Arial"/>
          <w:sz w:val="24"/>
          <w:szCs w:val="24"/>
        </w:rPr>
        <w:t>E'</w:t>
      </w:r>
      <w:proofErr w:type="gramEnd"/>
      <w:r w:rsidRPr="00E66F61">
        <w:rPr>
          <w:rFonts w:ascii="Arial" w:hAnsi="Arial" w:cs="Arial"/>
          <w:sz w:val="24"/>
          <w:szCs w:val="24"/>
        </w:rPr>
        <w:t xml:space="preserve"> una funzione che consiste nell'esaminare le proposte di atti normativi ed amministrativi, esercitando su di essi gli stessi poteri spettanti al Consiglio, escluso il potere di approvazione definitiva.</w:t>
      </w:r>
    </w:p>
    <w:p w14:paraId="6680F1F8" w14:textId="77777777" w:rsidR="00E66F61" w:rsidRPr="00E66F61" w:rsidRDefault="00E66F61" w:rsidP="00E66F61">
      <w:pPr>
        <w:rPr>
          <w:rFonts w:ascii="Arial" w:hAnsi="Arial" w:cs="Arial"/>
          <w:sz w:val="24"/>
          <w:szCs w:val="24"/>
        </w:rPr>
      </w:pPr>
      <w:r w:rsidRPr="00E66F61">
        <w:rPr>
          <w:rFonts w:ascii="Arial" w:hAnsi="Arial" w:cs="Arial"/>
          <w:sz w:val="24"/>
          <w:szCs w:val="24"/>
        </w:rPr>
        <w:t>Gli atti assegnati alle commissioni riunite in sede referente sono i seguenti:</w:t>
      </w:r>
    </w:p>
    <w:p w14:paraId="6645637E" w14:textId="77777777" w:rsidR="00E66F61" w:rsidRPr="00E66F61" w:rsidRDefault="00E66F61" w:rsidP="00E66F61">
      <w:pPr>
        <w:rPr>
          <w:rFonts w:ascii="Arial" w:hAnsi="Arial" w:cs="Arial"/>
          <w:sz w:val="24"/>
          <w:szCs w:val="24"/>
        </w:rPr>
      </w:pPr>
      <w:r w:rsidRPr="00E66F61">
        <w:rPr>
          <w:rFonts w:ascii="Arial" w:hAnsi="Arial" w:cs="Arial"/>
          <w:sz w:val="24"/>
          <w:szCs w:val="24"/>
        </w:rPr>
        <w:t>progetti di legge e di regolamento;</w:t>
      </w:r>
    </w:p>
    <w:p w14:paraId="0F06C6FF" w14:textId="77777777" w:rsidR="00E66F61" w:rsidRPr="00E66F61" w:rsidRDefault="00E66F61" w:rsidP="00E66F61">
      <w:pPr>
        <w:rPr>
          <w:rFonts w:ascii="Arial" w:hAnsi="Arial" w:cs="Arial"/>
          <w:sz w:val="24"/>
          <w:szCs w:val="24"/>
        </w:rPr>
      </w:pPr>
      <w:r w:rsidRPr="00E66F61">
        <w:rPr>
          <w:rFonts w:ascii="Arial" w:hAnsi="Arial" w:cs="Arial"/>
          <w:sz w:val="24"/>
          <w:szCs w:val="24"/>
        </w:rPr>
        <w:t>progetti di legge di iniziativa popolare;</w:t>
      </w:r>
    </w:p>
    <w:p w14:paraId="120CDF89" w14:textId="77777777" w:rsidR="00E66F61" w:rsidRPr="00E66F61" w:rsidRDefault="00E66F61" w:rsidP="00E66F61">
      <w:pPr>
        <w:rPr>
          <w:rFonts w:ascii="Arial" w:hAnsi="Arial" w:cs="Arial"/>
          <w:sz w:val="24"/>
          <w:szCs w:val="24"/>
        </w:rPr>
      </w:pPr>
      <w:r w:rsidRPr="00E66F61">
        <w:rPr>
          <w:rFonts w:ascii="Arial" w:hAnsi="Arial" w:cs="Arial"/>
          <w:sz w:val="24"/>
          <w:szCs w:val="24"/>
        </w:rPr>
        <w:t>proposte di legge statale;</w:t>
      </w:r>
    </w:p>
    <w:p w14:paraId="12E83568" w14:textId="77777777" w:rsidR="00E66F61" w:rsidRPr="00E66F61" w:rsidRDefault="00E66F61" w:rsidP="00E66F61">
      <w:pPr>
        <w:rPr>
          <w:rFonts w:ascii="Arial" w:hAnsi="Arial" w:cs="Arial"/>
          <w:sz w:val="24"/>
          <w:szCs w:val="24"/>
        </w:rPr>
      </w:pPr>
      <w:r w:rsidRPr="00E66F61">
        <w:rPr>
          <w:rFonts w:ascii="Arial" w:hAnsi="Arial" w:cs="Arial"/>
          <w:sz w:val="24"/>
          <w:szCs w:val="24"/>
        </w:rPr>
        <w:t>atti amministrativi di ordine generale di competenza del Consiglio.</w:t>
      </w:r>
    </w:p>
    <w:p w14:paraId="2D12CB6B" w14:textId="77777777" w:rsidR="00B97958" w:rsidRDefault="00E66F61" w:rsidP="00E66F61">
      <w:pPr>
        <w:rPr>
          <w:rFonts w:ascii="Arial" w:hAnsi="Arial" w:cs="Arial"/>
          <w:sz w:val="24"/>
          <w:szCs w:val="24"/>
        </w:rPr>
      </w:pPr>
      <w:r w:rsidRPr="00E66F61">
        <w:rPr>
          <w:rFonts w:ascii="Arial" w:hAnsi="Arial" w:cs="Arial"/>
          <w:sz w:val="24"/>
          <w:szCs w:val="24"/>
        </w:rPr>
        <w:t xml:space="preserve">La sede referente è una fase obbligatoria e necessaria, non suscettibile di deroghe. </w:t>
      </w:r>
    </w:p>
    <w:p w14:paraId="715597D1" w14:textId="078C512C" w:rsidR="00E66F61" w:rsidRPr="00E66F61" w:rsidRDefault="00E66F61" w:rsidP="00E66F61">
      <w:pPr>
        <w:rPr>
          <w:rFonts w:ascii="Arial" w:hAnsi="Arial" w:cs="Arial"/>
          <w:sz w:val="24"/>
          <w:szCs w:val="24"/>
        </w:rPr>
      </w:pPr>
      <w:r w:rsidRPr="00E66F61">
        <w:rPr>
          <w:rFonts w:ascii="Arial" w:hAnsi="Arial" w:cs="Arial"/>
          <w:sz w:val="24"/>
          <w:szCs w:val="24"/>
        </w:rPr>
        <w:t>Per quanto riguarda la sede consultiva, in essa la commissione esaurisce la sua funzione con l'espressione dell'eventuale parere e le sue proposte di eventuale modifica hanno solo valore di mera indicazione politica.</w:t>
      </w:r>
    </w:p>
    <w:p w14:paraId="490C4C21" w14:textId="77777777" w:rsidR="00E66F61" w:rsidRPr="00E66F61" w:rsidRDefault="00E66F61" w:rsidP="00E66F61">
      <w:pPr>
        <w:rPr>
          <w:rFonts w:ascii="Arial" w:hAnsi="Arial" w:cs="Arial"/>
          <w:sz w:val="24"/>
          <w:szCs w:val="24"/>
        </w:rPr>
      </w:pPr>
      <w:r w:rsidRPr="00E66F61">
        <w:rPr>
          <w:rFonts w:ascii="Arial" w:hAnsi="Arial" w:cs="Arial"/>
          <w:sz w:val="24"/>
          <w:szCs w:val="24"/>
        </w:rPr>
        <w:t>Il Consiglio può deliberare la costituzione di commissioni consiliari speciali o d'inchiesta per l'esame di particolari questioni: tali commissioni durano in carica fino al compimento del loro mandato, ma non oltre il termine della legislatura.</w:t>
      </w:r>
    </w:p>
    <w:p w14:paraId="39662C38" w14:textId="77777777" w:rsidR="00E66F61" w:rsidRPr="00E66F61" w:rsidRDefault="00E66F61" w:rsidP="00E66F61">
      <w:pPr>
        <w:rPr>
          <w:rFonts w:ascii="Arial" w:hAnsi="Arial" w:cs="Arial"/>
          <w:sz w:val="24"/>
          <w:szCs w:val="24"/>
        </w:rPr>
      </w:pPr>
      <w:r w:rsidRPr="00E66F61">
        <w:rPr>
          <w:rFonts w:ascii="Arial" w:hAnsi="Arial" w:cs="Arial"/>
          <w:sz w:val="24"/>
          <w:szCs w:val="24"/>
        </w:rPr>
        <w:t>Le commissioni consiliari permanenti sono cinque:</w:t>
      </w:r>
    </w:p>
    <w:p w14:paraId="6D99E466" w14:textId="77777777" w:rsidR="00E66F61" w:rsidRPr="00E66F61" w:rsidRDefault="00E66F61" w:rsidP="00E66F61">
      <w:pPr>
        <w:rPr>
          <w:rFonts w:ascii="Arial" w:hAnsi="Arial" w:cs="Arial"/>
          <w:sz w:val="24"/>
          <w:szCs w:val="24"/>
        </w:rPr>
      </w:pPr>
      <w:r w:rsidRPr="00E66F61">
        <w:rPr>
          <w:rFonts w:ascii="Arial" w:hAnsi="Arial" w:cs="Arial"/>
          <w:sz w:val="24"/>
          <w:szCs w:val="24"/>
        </w:rPr>
        <w:t>Commissioni</w:t>
      </w:r>
    </w:p>
    <w:p w14:paraId="43DC0608" w14:textId="77777777" w:rsidR="00E66F61" w:rsidRPr="00E66F61" w:rsidRDefault="00E66F61" w:rsidP="00E66F61">
      <w:pPr>
        <w:rPr>
          <w:rFonts w:ascii="Arial" w:hAnsi="Arial" w:cs="Arial"/>
          <w:sz w:val="24"/>
          <w:szCs w:val="24"/>
        </w:rPr>
      </w:pPr>
      <w:r w:rsidRPr="00E66F61">
        <w:rPr>
          <w:rFonts w:ascii="Arial" w:hAnsi="Arial" w:cs="Arial"/>
          <w:sz w:val="24"/>
          <w:szCs w:val="24"/>
        </w:rPr>
        <w:t>I Commissione permanente - Istituzioni e autonomia</w:t>
      </w:r>
    </w:p>
    <w:p w14:paraId="6AE026D0" w14:textId="77777777" w:rsidR="00E66F61" w:rsidRPr="00E66F61" w:rsidRDefault="00E66F61" w:rsidP="00E66F61">
      <w:pPr>
        <w:rPr>
          <w:rFonts w:ascii="Arial" w:hAnsi="Arial" w:cs="Arial"/>
          <w:sz w:val="24"/>
          <w:szCs w:val="24"/>
        </w:rPr>
      </w:pPr>
      <w:r w:rsidRPr="00E66F61">
        <w:rPr>
          <w:rFonts w:ascii="Arial" w:hAnsi="Arial" w:cs="Arial"/>
          <w:sz w:val="24"/>
          <w:szCs w:val="24"/>
        </w:rPr>
        <w:t>II Commissione permanente - Affari generali</w:t>
      </w:r>
    </w:p>
    <w:p w14:paraId="343DE576" w14:textId="77777777" w:rsidR="00E66F61" w:rsidRPr="00E66F61" w:rsidRDefault="00E66F61" w:rsidP="00E66F61">
      <w:pPr>
        <w:rPr>
          <w:rFonts w:ascii="Arial" w:hAnsi="Arial" w:cs="Arial"/>
          <w:sz w:val="24"/>
          <w:szCs w:val="24"/>
        </w:rPr>
      </w:pPr>
      <w:r w:rsidRPr="00E66F61">
        <w:rPr>
          <w:rFonts w:ascii="Arial" w:hAnsi="Arial" w:cs="Arial"/>
          <w:sz w:val="24"/>
          <w:szCs w:val="24"/>
        </w:rPr>
        <w:t>III Commissione permanente - Assetto del territorio</w:t>
      </w:r>
    </w:p>
    <w:p w14:paraId="4598A8EC" w14:textId="77777777" w:rsidR="00E66F61" w:rsidRPr="00E66F61" w:rsidRDefault="00E66F61" w:rsidP="00E66F61">
      <w:pPr>
        <w:rPr>
          <w:rFonts w:ascii="Arial" w:hAnsi="Arial" w:cs="Arial"/>
          <w:sz w:val="24"/>
          <w:szCs w:val="24"/>
        </w:rPr>
      </w:pPr>
      <w:r w:rsidRPr="00E66F61">
        <w:rPr>
          <w:rFonts w:ascii="Arial" w:hAnsi="Arial" w:cs="Arial"/>
          <w:sz w:val="24"/>
          <w:szCs w:val="24"/>
        </w:rPr>
        <w:t>IV Commissione permanente - Sviluppo economico</w:t>
      </w:r>
    </w:p>
    <w:p w14:paraId="0C954366" w14:textId="77777777" w:rsidR="00E66F61" w:rsidRPr="00E66F61" w:rsidRDefault="00E66F61" w:rsidP="00E66F61">
      <w:pPr>
        <w:rPr>
          <w:rFonts w:ascii="Arial" w:hAnsi="Arial" w:cs="Arial"/>
          <w:sz w:val="24"/>
          <w:szCs w:val="24"/>
        </w:rPr>
      </w:pPr>
      <w:r w:rsidRPr="00E66F61">
        <w:rPr>
          <w:rFonts w:ascii="Arial" w:hAnsi="Arial" w:cs="Arial"/>
          <w:sz w:val="24"/>
          <w:szCs w:val="24"/>
        </w:rPr>
        <w:t>V Commissione permanente - Servizi sociali</w:t>
      </w:r>
    </w:p>
    <w:p w14:paraId="5547557A" w14:textId="77777777" w:rsidR="00E66F61" w:rsidRPr="00E66F61" w:rsidRDefault="00E66F61" w:rsidP="00E66F61">
      <w:pPr>
        <w:rPr>
          <w:rFonts w:ascii="Arial" w:hAnsi="Arial" w:cs="Arial"/>
          <w:sz w:val="24"/>
          <w:szCs w:val="24"/>
        </w:rPr>
      </w:pPr>
      <w:r w:rsidRPr="00E66F61">
        <w:rPr>
          <w:rFonts w:ascii="Arial" w:hAnsi="Arial" w:cs="Arial"/>
          <w:sz w:val="24"/>
          <w:szCs w:val="24"/>
        </w:rPr>
        <w:t>GRUPPI CONSILIARI</w:t>
      </w:r>
    </w:p>
    <w:p w14:paraId="2CA716B8" w14:textId="77777777" w:rsidR="00E66F61" w:rsidRPr="00E66F61" w:rsidRDefault="00E66F61" w:rsidP="00E66F61">
      <w:pPr>
        <w:rPr>
          <w:rFonts w:ascii="Arial" w:hAnsi="Arial" w:cs="Arial"/>
          <w:sz w:val="24"/>
          <w:szCs w:val="24"/>
        </w:rPr>
      </w:pPr>
      <w:r w:rsidRPr="00E66F61">
        <w:rPr>
          <w:rFonts w:ascii="Arial" w:hAnsi="Arial" w:cs="Arial"/>
          <w:sz w:val="24"/>
          <w:szCs w:val="24"/>
        </w:rPr>
        <w:t>I gruppi consiliari sono articolazioni interne del Consiglio regionale, composte da consiglieri aggregati sulla base dell'appartenenza politica. Entro cinque giorni dalla convalida delle elezioni, ciascun consigliere è tenuto ad indicare a quale gruppo consiliare intenda aderire. Ogni gruppo consiliare elegge un capogruppo che partecipa alla Conferenza dei Capigruppo.</w:t>
      </w:r>
    </w:p>
    <w:p w14:paraId="48AC4287" w14:textId="77777777" w:rsidR="00E66F61" w:rsidRPr="00E66F61" w:rsidRDefault="00E66F61" w:rsidP="00E66F61">
      <w:pPr>
        <w:rPr>
          <w:rFonts w:ascii="Arial" w:hAnsi="Arial" w:cs="Arial"/>
          <w:sz w:val="24"/>
          <w:szCs w:val="24"/>
        </w:rPr>
      </w:pPr>
      <w:r w:rsidRPr="00E66F61">
        <w:rPr>
          <w:rFonts w:ascii="Arial" w:hAnsi="Arial" w:cs="Arial"/>
          <w:sz w:val="24"/>
          <w:szCs w:val="24"/>
        </w:rPr>
        <w:t>In caso di cambio del gruppo di appartenenza, il consigliere è tenuto a darne comunicazione scritta al Presidente del Consiglio regionale. All'inizio di ogni legislatura i gruppi consiliari sono composti dai consiglieri eletti nella stessa lista, qualunque ne sia il numero. I gruppi che si costituiscono nel corso della legislatura devono essere formati da almeno due consiglieri.</w:t>
      </w:r>
    </w:p>
    <w:p w14:paraId="5A8EF57A"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Può essere costituito un unico gruppo misto del quale fanno parte i consiglieri che non aderiscono ad alcun gruppo.</w:t>
      </w:r>
    </w:p>
    <w:p w14:paraId="3A1863B3" w14:textId="77777777" w:rsidR="00E66F61" w:rsidRPr="00E66F61" w:rsidRDefault="00E66F61" w:rsidP="00E66F61">
      <w:pPr>
        <w:rPr>
          <w:rFonts w:ascii="Arial" w:hAnsi="Arial" w:cs="Arial"/>
          <w:sz w:val="24"/>
          <w:szCs w:val="24"/>
        </w:rPr>
      </w:pPr>
      <w:r w:rsidRPr="00E66F61">
        <w:rPr>
          <w:rFonts w:ascii="Arial" w:hAnsi="Arial" w:cs="Arial"/>
          <w:sz w:val="24"/>
          <w:szCs w:val="24"/>
        </w:rPr>
        <w:t>FUNZIONI</w:t>
      </w:r>
    </w:p>
    <w:p w14:paraId="54B5A271" w14:textId="77777777" w:rsidR="00E66F61" w:rsidRPr="00E66F61" w:rsidRDefault="00E66F61" w:rsidP="00E66F61">
      <w:pPr>
        <w:rPr>
          <w:rFonts w:ascii="Arial" w:hAnsi="Arial" w:cs="Arial"/>
          <w:sz w:val="24"/>
          <w:szCs w:val="24"/>
        </w:rPr>
      </w:pPr>
      <w:r w:rsidRPr="00E66F61">
        <w:rPr>
          <w:rFonts w:ascii="Arial" w:hAnsi="Arial" w:cs="Arial"/>
          <w:sz w:val="24"/>
          <w:szCs w:val="24"/>
        </w:rPr>
        <w:t>FUNZIONE POLITICA</w:t>
      </w:r>
    </w:p>
    <w:p w14:paraId="5725AFC7" w14:textId="77777777" w:rsidR="00E66F61" w:rsidRPr="00E66F61" w:rsidRDefault="00E66F61" w:rsidP="00E66F61">
      <w:pPr>
        <w:rPr>
          <w:rFonts w:ascii="Arial" w:hAnsi="Arial" w:cs="Arial"/>
          <w:sz w:val="24"/>
          <w:szCs w:val="24"/>
        </w:rPr>
      </w:pPr>
      <w:r w:rsidRPr="00E66F61">
        <w:rPr>
          <w:rFonts w:ascii="Arial" w:hAnsi="Arial" w:cs="Arial"/>
          <w:sz w:val="24"/>
          <w:szCs w:val="24"/>
        </w:rPr>
        <w:t>La funzione politica spettante al Consiglio regionale riguarda:</w:t>
      </w:r>
    </w:p>
    <w:p w14:paraId="1F0EEB16" w14:textId="77777777" w:rsidR="00E66F61" w:rsidRPr="00B97958" w:rsidRDefault="00E66F61" w:rsidP="00B97958">
      <w:pPr>
        <w:pStyle w:val="Paragrafoelenco"/>
        <w:numPr>
          <w:ilvl w:val="0"/>
          <w:numId w:val="2"/>
        </w:numPr>
        <w:rPr>
          <w:rFonts w:ascii="Arial" w:hAnsi="Arial" w:cs="Arial"/>
          <w:sz w:val="24"/>
          <w:szCs w:val="24"/>
        </w:rPr>
      </w:pPr>
      <w:r w:rsidRPr="00B97958">
        <w:rPr>
          <w:rFonts w:ascii="Arial" w:hAnsi="Arial" w:cs="Arial"/>
          <w:sz w:val="24"/>
          <w:szCs w:val="24"/>
        </w:rPr>
        <w:t>l'elezione del Presidente della Regione;</w:t>
      </w:r>
    </w:p>
    <w:p w14:paraId="1A5D6CEF" w14:textId="77777777" w:rsidR="00E66F61" w:rsidRPr="00B97958" w:rsidRDefault="00E66F61" w:rsidP="00B97958">
      <w:pPr>
        <w:pStyle w:val="Paragrafoelenco"/>
        <w:numPr>
          <w:ilvl w:val="0"/>
          <w:numId w:val="2"/>
        </w:numPr>
        <w:rPr>
          <w:rFonts w:ascii="Arial" w:hAnsi="Arial" w:cs="Arial"/>
          <w:sz w:val="24"/>
          <w:szCs w:val="24"/>
        </w:rPr>
      </w:pPr>
      <w:r w:rsidRPr="00B97958">
        <w:rPr>
          <w:rFonts w:ascii="Arial" w:hAnsi="Arial" w:cs="Arial"/>
          <w:sz w:val="24"/>
          <w:szCs w:val="24"/>
        </w:rPr>
        <w:t>la nomina degli Assessori della Giunta regionale;</w:t>
      </w:r>
    </w:p>
    <w:p w14:paraId="0D28BA4F" w14:textId="77777777" w:rsidR="00E66F61" w:rsidRPr="00B97958" w:rsidRDefault="00E66F61" w:rsidP="00B97958">
      <w:pPr>
        <w:pStyle w:val="Paragrafoelenco"/>
        <w:numPr>
          <w:ilvl w:val="0"/>
          <w:numId w:val="2"/>
        </w:numPr>
        <w:rPr>
          <w:rFonts w:ascii="Arial" w:hAnsi="Arial" w:cs="Arial"/>
          <w:sz w:val="24"/>
          <w:szCs w:val="24"/>
        </w:rPr>
      </w:pPr>
      <w:r w:rsidRPr="00B97958">
        <w:rPr>
          <w:rFonts w:ascii="Arial" w:hAnsi="Arial" w:cs="Arial"/>
          <w:sz w:val="24"/>
          <w:szCs w:val="24"/>
        </w:rPr>
        <w:t>l’approvazione della mozione di sfiducia nei confronti del Presidente della Regione e di singoli Assessori.</w:t>
      </w:r>
    </w:p>
    <w:p w14:paraId="3868BC4A" w14:textId="77777777" w:rsidR="00E66F61" w:rsidRPr="00E66F61" w:rsidRDefault="00E66F61" w:rsidP="00E66F61">
      <w:pPr>
        <w:rPr>
          <w:rFonts w:ascii="Arial" w:hAnsi="Arial" w:cs="Arial"/>
          <w:sz w:val="24"/>
          <w:szCs w:val="24"/>
        </w:rPr>
      </w:pPr>
    </w:p>
    <w:p w14:paraId="250C3408" w14:textId="77777777" w:rsidR="00E66F61" w:rsidRPr="00E66F61" w:rsidRDefault="00E66F61" w:rsidP="00E66F61">
      <w:pPr>
        <w:rPr>
          <w:rFonts w:ascii="Arial" w:hAnsi="Arial" w:cs="Arial"/>
          <w:sz w:val="24"/>
          <w:szCs w:val="24"/>
        </w:rPr>
      </w:pPr>
      <w:r w:rsidRPr="00E66F61">
        <w:rPr>
          <w:rFonts w:ascii="Arial" w:hAnsi="Arial" w:cs="Arial"/>
          <w:sz w:val="24"/>
          <w:szCs w:val="24"/>
        </w:rPr>
        <w:t>FUNZIONE LEGISLATIVA</w:t>
      </w:r>
    </w:p>
    <w:p w14:paraId="6034E5E1" w14:textId="77777777" w:rsidR="00E66F61" w:rsidRPr="00E66F61" w:rsidRDefault="00E66F61" w:rsidP="00E66F61">
      <w:pPr>
        <w:rPr>
          <w:rFonts w:ascii="Arial" w:hAnsi="Arial" w:cs="Arial"/>
          <w:sz w:val="24"/>
          <w:szCs w:val="24"/>
        </w:rPr>
      </w:pPr>
      <w:r w:rsidRPr="00E66F61">
        <w:rPr>
          <w:rFonts w:ascii="Arial" w:hAnsi="Arial" w:cs="Arial"/>
          <w:sz w:val="24"/>
          <w:szCs w:val="24"/>
        </w:rPr>
        <w:t>La principale competenza del Consiglio è l'esercizio della funzione legislativa, cioè l'approvazione delle leggi, nelle materie in cui la Regione ha competenza a legiferare.</w:t>
      </w:r>
    </w:p>
    <w:p w14:paraId="6863D3CF" w14:textId="77777777" w:rsidR="00E66F61" w:rsidRPr="00E66F61" w:rsidRDefault="00E66F61" w:rsidP="00E66F61">
      <w:pPr>
        <w:rPr>
          <w:rFonts w:ascii="Arial" w:hAnsi="Arial" w:cs="Arial"/>
          <w:sz w:val="24"/>
          <w:szCs w:val="24"/>
        </w:rPr>
      </w:pPr>
    </w:p>
    <w:p w14:paraId="58C19BB1" w14:textId="77777777" w:rsidR="00E66F61" w:rsidRPr="00E66F61" w:rsidRDefault="00E66F61" w:rsidP="00E66F61">
      <w:pPr>
        <w:rPr>
          <w:rFonts w:ascii="Arial" w:hAnsi="Arial" w:cs="Arial"/>
          <w:sz w:val="24"/>
          <w:szCs w:val="24"/>
        </w:rPr>
      </w:pPr>
      <w:r w:rsidRPr="00E66F61">
        <w:rPr>
          <w:rFonts w:ascii="Arial" w:hAnsi="Arial" w:cs="Arial"/>
          <w:sz w:val="24"/>
          <w:szCs w:val="24"/>
        </w:rPr>
        <w:t>Il procedimento legislativo si articola nelle seguenti fasi:</w:t>
      </w:r>
    </w:p>
    <w:p w14:paraId="167EB9EF" w14:textId="77777777" w:rsidR="00E66F61" w:rsidRPr="00E66F61" w:rsidRDefault="00E66F61" w:rsidP="00E66F61">
      <w:pPr>
        <w:rPr>
          <w:rFonts w:ascii="Arial" w:hAnsi="Arial" w:cs="Arial"/>
          <w:sz w:val="24"/>
          <w:szCs w:val="24"/>
        </w:rPr>
      </w:pPr>
    </w:p>
    <w:p w14:paraId="16AFB721" w14:textId="77777777" w:rsidR="00E66F61" w:rsidRPr="00E66F61" w:rsidRDefault="00E66F61" w:rsidP="00E66F61">
      <w:pPr>
        <w:rPr>
          <w:rFonts w:ascii="Arial" w:hAnsi="Arial" w:cs="Arial"/>
          <w:sz w:val="24"/>
          <w:szCs w:val="24"/>
        </w:rPr>
      </w:pPr>
      <w:r w:rsidRPr="00E66F61">
        <w:rPr>
          <w:rFonts w:ascii="Arial" w:hAnsi="Arial" w:cs="Arial"/>
          <w:sz w:val="24"/>
          <w:szCs w:val="24"/>
        </w:rPr>
        <w:t>iniziativa</w:t>
      </w:r>
    </w:p>
    <w:p w14:paraId="6E113464" w14:textId="77777777" w:rsidR="00E66F61" w:rsidRPr="00E66F61" w:rsidRDefault="00E66F61" w:rsidP="00E66F61">
      <w:pPr>
        <w:rPr>
          <w:rFonts w:ascii="Arial" w:hAnsi="Arial" w:cs="Arial"/>
          <w:sz w:val="24"/>
          <w:szCs w:val="24"/>
        </w:rPr>
      </w:pPr>
      <w:r w:rsidRPr="00E66F61">
        <w:rPr>
          <w:rFonts w:ascii="Arial" w:hAnsi="Arial" w:cs="Arial"/>
          <w:sz w:val="24"/>
          <w:szCs w:val="24"/>
        </w:rPr>
        <w:t>istruttoria</w:t>
      </w:r>
    </w:p>
    <w:p w14:paraId="2513E481" w14:textId="77777777" w:rsidR="00E66F61" w:rsidRPr="00E66F61" w:rsidRDefault="00E66F61" w:rsidP="00E66F61">
      <w:pPr>
        <w:rPr>
          <w:rFonts w:ascii="Arial" w:hAnsi="Arial" w:cs="Arial"/>
          <w:sz w:val="24"/>
          <w:szCs w:val="24"/>
        </w:rPr>
      </w:pPr>
      <w:r w:rsidRPr="00E66F61">
        <w:rPr>
          <w:rFonts w:ascii="Arial" w:hAnsi="Arial" w:cs="Arial"/>
          <w:sz w:val="24"/>
          <w:szCs w:val="24"/>
        </w:rPr>
        <w:t>approvazione</w:t>
      </w:r>
    </w:p>
    <w:p w14:paraId="0731EC3A" w14:textId="77777777" w:rsidR="00E66F61" w:rsidRPr="00E66F61" w:rsidRDefault="00E66F61" w:rsidP="00E66F61">
      <w:pPr>
        <w:rPr>
          <w:rFonts w:ascii="Arial" w:hAnsi="Arial" w:cs="Arial"/>
          <w:sz w:val="24"/>
          <w:szCs w:val="24"/>
        </w:rPr>
      </w:pPr>
      <w:r w:rsidRPr="00E66F61">
        <w:rPr>
          <w:rFonts w:ascii="Arial" w:hAnsi="Arial" w:cs="Arial"/>
          <w:sz w:val="24"/>
          <w:szCs w:val="24"/>
        </w:rPr>
        <w:t>promulgazione</w:t>
      </w:r>
    </w:p>
    <w:p w14:paraId="21402BDD" w14:textId="77777777" w:rsidR="00E66F61" w:rsidRPr="00E66F61" w:rsidRDefault="00E66F61" w:rsidP="00E66F61">
      <w:pPr>
        <w:rPr>
          <w:rFonts w:ascii="Arial" w:hAnsi="Arial" w:cs="Arial"/>
          <w:sz w:val="24"/>
          <w:szCs w:val="24"/>
        </w:rPr>
      </w:pPr>
      <w:r w:rsidRPr="00E66F61">
        <w:rPr>
          <w:rFonts w:ascii="Arial" w:hAnsi="Arial" w:cs="Arial"/>
          <w:sz w:val="24"/>
          <w:szCs w:val="24"/>
        </w:rPr>
        <w:t>L'iniziativa legislativa</w:t>
      </w:r>
    </w:p>
    <w:p w14:paraId="35DF7901" w14:textId="77777777" w:rsidR="00E66F61" w:rsidRPr="00E66F61" w:rsidRDefault="00E66F61" w:rsidP="00E66F61">
      <w:pPr>
        <w:rPr>
          <w:rFonts w:ascii="Arial" w:hAnsi="Arial" w:cs="Arial"/>
          <w:sz w:val="24"/>
          <w:szCs w:val="24"/>
        </w:rPr>
      </w:pPr>
      <w:r w:rsidRPr="00E66F61">
        <w:rPr>
          <w:rFonts w:ascii="Arial" w:hAnsi="Arial" w:cs="Arial"/>
          <w:sz w:val="24"/>
          <w:szCs w:val="24"/>
        </w:rPr>
        <w:t>Il procedimento legislativo comincia con la fase dell'iniziativa. L'articolo 27 dello Statuto speciale, come sostituito dall'articolo 2 della legge costituzionale n. 2 del 2001, dispone quanto segue: "L'iniziativa delle leggi regionali spetta alla Giunta regionale ed ai membri del Consiglio della Valle. L'iniziativa popolare delle leggi regionali e il referendum sulle leggi della Regione sono disciplinati dalla legge di cui al secondo comma dell'articolo 15".</w:t>
      </w:r>
    </w:p>
    <w:p w14:paraId="5931EC49" w14:textId="77777777" w:rsidR="00E66F61" w:rsidRPr="00E66F61" w:rsidRDefault="00E66F61" w:rsidP="00E66F61">
      <w:pPr>
        <w:rPr>
          <w:rFonts w:ascii="Arial" w:hAnsi="Arial" w:cs="Arial"/>
          <w:sz w:val="24"/>
          <w:szCs w:val="24"/>
        </w:rPr>
      </w:pPr>
    </w:p>
    <w:p w14:paraId="6B428CF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L'iniziativa si concretizza nella presentazione di un progetto di legge al Consiglio regionale da parte del Presidente della Regione, a nome della Giunta, o da parte dei consiglieri regionali. I progetti di legge vengono presentati al Consiglio regionale, redatti in articoli ed accompagnati da una relazione che ne illustra le finalità ed il contenuto, mediante deposito presso la Presidenza del Consiglio. Il testo del progetto di legge viene poi </w:t>
      </w:r>
      <w:proofErr w:type="spellStart"/>
      <w:r w:rsidRPr="00E66F61">
        <w:rPr>
          <w:rFonts w:ascii="Arial" w:hAnsi="Arial" w:cs="Arial"/>
          <w:sz w:val="24"/>
          <w:szCs w:val="24"/>
        </w:rPr>
        <w:t>inviato</w:t>
      </w:r>
      <w:proofErr w:type="spellEnd"/>
      <w:r w:rsidRPr="00E66F61">
        <w:rPr>
          <w:rFonts w:ascii="Arial" w:hAnsi="Arial" w:cs="Arial"/>
          <w:sz w:val="24"/>
          <w:szCs w:val="24"/>
        </w:rPr>
        <w:t xml:space="preserve"> all'Ufficio legislativo del Consiglio, che apporta le eventuali correzioni formali necessarie.</w:t>
      </w:r>
    </w:p>
    <w:p w14:paraId="73263DB6" w14:textId="77777777" w:rsidR="00E66F61" w:rsidRPr="00E66F61" w:rsidRDefault="00E66F61" w:rsidP="00E66F61">
      <w:pPr>
        <w:rPr>
          <w:rFonts w:ascii="Arial" w:hAnsi="Arial" w:cs="Arial"/>
          <w:sz w:val="24"/>
          <w:szCs w:val="24"/>
        </w:rPr>
      </w:pPr>
    </w:p>
    <w:p w14:paraId="1D1A5DA4" w14:textId="77777777" w:rsidR="00E66F61" w:rsidRPr="00E66F61" w:rsidRDefault="00E66F61" w:rsidP="00E66F61">
      <w:pPr>
        <w:rPr>
          <w:rFonts w:ascii="Arial" w:hAnsi="Arial" w:cs="Arial"/>
          <w:sz w:val="24"/>
          <w:szCs w:val="24"/>
        </w:rPr>
      </w:pPr>
    </w:p>
    <w:p w14:paraId="17870D0F" w14:textId="77777777" w:rsidR="00E66F61" w:rsidRPr="00E66F61" w:rsidRDefault="00E66F61" w:rsidP="00E66F61">
      <w:pPr>
        <w:rPr>
          <w:rFonts w:ascii="Arial" w:hAnsi="Arial" w:cs="Arial"/>
          <w:sz w:val="24"/>
          <w:szCs w:val="24"/>
        </w:rPr>
      </w:pPr>
      <w:r w:rsidRPr="00E66F61">
        <w:rPr>
          <w:rFonts w:ascii="Arial" w:hAnsi="Arial" w:cs="Arial"/>
          <w:sz w:val="24"/>
          <w:szCs w:val="24"/>
        </w:rPr>
        <w:t>L'istruttoria</w:t>
      </w:r>
    </w:p>
    <w:p w14:paraId="6E1DC7D8" w14:textId="77777777" w:rsidR="00FA1BA5" w:rsidRDefault="00E66F61" w:rsidP="00E66F61">
      <w:pPr>
        <w:rPr>
          <w:rFonts w:ascii="Arial" w:hAnsi="Arial" w:cs="Arial"/>
          <w:sz w:val="24"/>
          <w:szCs w:val="24"/>
        </w:rPr>
      </w:pPr>
      <w:r w:rsidRPr="00E66F61">
        <w:rPr>
          <w:rFonts w:ascii="Arial" w:hAnsi="Arial" w:cs="Arial"/>
          <w:sz w:val="24"/>
          <w:szCs w:val="24"/>
        </w:rPr>
        <w:lastRenderedPageBreak/>
        <w:t xml:space="preserve">Dopo la verifica da parte dell'Ufficio legislativo, il Presidente del Consiglio assegna i progetti di legge alla commissione consiliare competente per materia, ai fini dell'esame in sede referente. </w:t>
      </w:r>
    </w:p>
    <w:p w14:paraId="330CBFEF" w14:textId="04DEB04A" w:rsidR="00E66F61" w:rsidRPr="00E66F61" w:rsidRDefault="00E66F61" w:rsidP="00E66F61">
      <w:pPr>
        <w:rPr>
          <w:rFonts w:ascii="Arial" w:hAnsi="Arial" w:cs="Arial"/>
          <w:sz w:val="24"/>
          <w:szCs w:val="24"/>
        </w:rPr>
      </w:pPr>
      <w:r w:rsidRPr="00E66F61">
        <w:rPr>
          <w:rFonts w:ascii="Arial" w:hAnsi="Arial" w:cs="Arial"/>
          <w:sz w:val="24"/>
          <w:szCs w:val="24"/>
        </w:rPr>
        <w:t>Ogni commissione nomina, per ciascun progetto di legge, un relatore, scelto fra i propri componenti, con il compito di illustrare i contenuti del progetto stesso e di fornire agli altri componenti della commissione gli elementi necessari ad un approfondito esame dell'atto. Le commissioni devono esprimere il parere sui progetti di legge loro assegnati e darne comunicazione, per iscritto, al Presidente del Consiglio entro il termine di sessanta giorni. Trascorso il termine di cui sopra, il parere si dà per espresso ed il Presidente del Consiglio iscrive d'ufficio l'argomento all'ordine del giorno della prima adunanza consiliare successiva.</w:t>
      </w:r>
    </w:p>
    <w:p w14:paraId="0B2BF23E" w14:textId="77777777" w:rsidR="00E66F61" w:rsidRPr="00E66F61" w:rsidRDefault="00E66F61" w:rsidP="00E66F61">
      <w:pPr>
        <w:rPr>
          <w:rFonts w:ascii="Arial" w:hAnsi="Arial" w:cs="Arial"/>
          <w:sz w:val="24"/>
          <w:szCs w:val="24"/>
        </w:rPr>
      </w:pPr>
    </w:p>
    <w:p w14:paraId="2FF8F3C4" w14:textId="77777777" w:rsidR="00E66F61" w:rsidRPr="00E66F61" w:rsidRDefault="00E66F61" w:rsidP="00E66F61">
      <w:pPr>
        <w:rPr>
          <w:rFonts w:ascii="Arial" w:hAnsi="Arial" w:cs="Arial"/>
          <w:sz w:val="24"/>
          <w:szCs w:val="24"/>
        </w:rPr>
      </w:pPr>
      <w:r w:rsidRPr="00E66F61">
        <w:rPr>
          <w:rFonts w:ascii="Arial" w:hAnsi="Arial" w:cs="Arial"/>
          <w:sz w:val="24"/>
          <w:szCs w:val="24"/>
        </w:rPr>
        <w:t>L'approvazione</w:t>
      </w:r>
    </w:p>
    <w:p w14:paraId="1DE83F94" w14:textId="77777777" w:rsidR="00FA1BA5" w:rsidRDefault="00E66F61" w:rsidP="00E66F61">
      <w:pPr>
        <w:rPr>
          <w:rFonts w:ascii="Arial" w:hAnsi="Arial" w:cs="Arial"/>
          <w:sz w:val="24"/>
          <w:szCs w:val="24"/>
        </w:rPr>
      </w:pPr>
      <w:r w:rsidRPr="00E66F61">
        <w:rPr>
          <w:rFonts w:ascii="Arial" w:hAnsi="Arial" w:cs="Arial"/>
          <w:sz w:val="24"/>
          <w:szCs w:val="24"/>
        </w:rPr>
        <w:t>Conclusa la fase referente da parte delle commissioni, il progetto di legge viene esaminato dall'Aula ai fini dell'approvazione finale.</w:t>
      </w:r>
    </w:p>
    <w:p w14:paraId="7CAC655D" w14:textId="71DBE3A2" w:rsidR="00E66F61" w:rsidRPr="00E66F61" w:rsidRDefault="00E66F61" w:rsidP="00E66F61">
      <w:pPr>
        <w:rPr>
          <w:rFonts w:ascii="Arial" w:hAnsi="Arial" w:cs="Arial"/>
          <w:sz w:val="24"/>
          <w:szCs w:val="24"/>
        </w:rPr>
      </w:pPr>
      <w:r w:rsidRPr="00E66F61">
        <w:rPr>
          <w:rFonts w:ascii="Arial" w:hAnsi="Arial" w:cs="Arial"/>
          <w:sz w:val="24"/>
          <w:szCs w:val="24"/>
        </w:rPr>
        <w:t xml:space="preserve">La discussione ha inizio con l'intervento del relatore nominato dalla commissione. I consiglieri che intendono prendere la parola devono farne richiesta al Presidente del Consiglio. Nessuno può parlare di uno stesso argomento per più di due volte nella discussione generale (la durata dell'intervento dev'essere al massimo di trenta minuti per il primo intervento, quindici minuti per il secondo). Quando non vi siano più consiglieri iscritti a parlare, il Presidente dichiara chiusa la discussione generale e dà la parola ai relatori, ai proponenti, agli assessori competenti ed al Presidente della Regione per non più di venti minuti. Terminata la discussione generale, si procede alla discussione sugli articoli del progetto di legge, </w:t>
      </w:r>
      <w:proofErr w:type="spellStart"/>
      <w:r w:rsidRPr="00E66F61">
        <w:rPr>
          <w:rFonts w:ascii="Arial" w:hAnsi="Arial" w:cs="Arial"/>
          <w:sz w:val="24"/>
          <w:szCs w:val="24"/>
        </w:rPr>
        <w:t>nonchè</w:t>
      </w:r>
      <w:proofErr w:type="spellEnd"/>
      <w:r w:rsidRPr="00E66F61">
        <w:rPr>
          <w:rFonts w:ascii="Arial" w:hAnsi="Arial" w:cs="Arial"/>
          <w:sz w:val="24"/>
          <w:szCs w:val="24"/>
        </w:rPr>
        <w:t xml:space="preserve"> sugli eventuali emendamenti. La votazione finale di un progetto di legge ha luogo immediatamente dopo la discussione e l'approvazione degli articoli e le eventuali dichiarazioni di voto.</w:t>
      </w:r>
    </w:p>
    <w:p w14:paraId="7CB9A5B4" w14:textId="77777777" w:rsidR="00E66F61" w:rsidRPr="00E66F61" w:rsidRDefault="00E66F61" w:rsidP="00E66F61">
      <w:pPr>
        <w:rPr>
          <w:rFonts w:ascii="Arial" w:hAnsi="Arial" w:cs="Arial"/>
          <w:sz w:val="24"/>
          <w:szCs w:val="24"/>
        </w:rPr>
      </w:pPr>
    </w:p>
    <w:p w14:paraId="7916F395" w14:textId="77777777" w:rsidR="00E66F61" w:rsidRPr="00E66F61" w:rsidRDefault="00E66F61" w:rsidP="00E66F61">
      <w:pPr>
        <w:rPr>
          <w:rFonts w:ascii="Arial" w:hAnsi="Arial" w:cs="Arial"/>
          <w:sz w:val="24"/>
          <w:szCs w:val="24"/>
        </w:rPr>
      </w:pPr>
      <w:r w:rsidRPr="00E66F61">
        <w:rPr>
          <w:rFonts w:ascii="Arial" w:hAnsi="Arial" w:cs="Arial"/>
          <w:sz w:val="24"/>
          <w:szCs w:val="24"/>
        </w:rPr>
        <w:t>La promulgazione e la pubblicazione</w:t>
      </w:r>
    </w:p>
    <w:p w14:paraId="18C4B7D2" w14:textId="77777777" w:rsidR="00FA1BA5" w:rsidRDefault="00E66F61" w:rsidP="00E66F61">
      <w:pPr>
        <w:rPr>
          <w:rFonts w:ascii="Arial" w:hAnsi="Arial" w:cs="Arial"/>
          <w:sz w:val="24"/>
          <w:szCs w:val="24"/>
        </w:rPr>
      </w:pPr>
      <w:r w:rsidRPr="00E66F61">
        <w:rPr>
          <w:rFonts w:ascii="Arial" w:hAnsi="Arial" w:cs="Arial"/>
          <w:sz w:val="24"/>
          <w:szCs w:val="24"/>
        </w:rPr>
        <w:t>La legge approvata dal Consiglio è trasmessa, a cura del Presidente del Consiglio, al Presidente della Regione ai fini della promulgazione.</w:t>
      </w:r>
    </w:p>
    <w:p w14:paraId="4CBDFC67" w14:textId="77777777" w:rsidR="00FA1BA5" w:rsidRDefault="00E66F61" w:rsidP="00E66F61">
      <w:pPr>
        <w:rPr>
          <w:rFonts w:ascii="Arial" w:hAnsi="Arial" w:cs="Arial"/>
          <w:sz w:val="24"/>
          <w:szCs w:val="24"/>
        </w:rPr>
      </w:pPr>
      <w:r w:rsidRPr="00E66F61">
        <w:rPr>
          <w:rFonts w:ascii="Arial" w:hAnsi="Arial" w:cs="Arial"/>
          <w:sz w:val="24"/>
          <w:szCs w:val="24"/>
        </w:rPr>
        <w:t xml:space="preserve">L'entrata in vigore della stessa decorre, di norma, dal quindicesimo giorno successivo a quello della pubblicazione nel Bollettino ufficiale della Regione: la legge stessa può, però, prevedere un termine differente. </w:t>
      </w:r>
    </w:p>
    <w:p w14:paraId="0D845CDD" w14:textId="77777777" w:rsidR="00FA1BA5" w:rsidRDefault="00E66F61" w:rsidP="00E66F61">
      <w:pPr>
        <w:rPr>
          <w:rFonts w:ascii="Arial" w:hAnsi="Arial" w:cs="Arial"/>
          <w:sz w:val="24"/>
          <w:szCs w:val="24"/>
        </w:rPr>
      </w:pPr>
      <w:r w:rsidRPr="00E66F61">
        <w:rPr>
          <w:rFonts w:ascii="Arial" w:hAnsi="Arial" w:cs="Arial"/>
          <w:sz w:val="24"/>
          <w:szCs w:val="24"/>
        </w:rPr>
        <w:t>Se una legge è dichiarata urgente dal Consiglio, a maggioranza assoluta dei suoi componenti, essa entra in vigore il giorno successivo a quello della sua pubblicazione sul Bollettino ufficiale</w:t>
      </w:r>
    </w:p>
    <w:p w14:paraId="008B8B73" w14:textId="434535A3" w:rsidR="00E66F61" w:rsidRPr="00E66F61" w:rsidRDefault="00E66F61" w:rsidP="00E66F61">
      <w:pPr>
        <w:rPr>
          <w:rFonts w:ascii="Arial" w:hAnsi="Arial" w:cs="Arial"/>
          <w:sz w:val="24"/>
          <w:szCs w:val="24"/>
        </w:rPr>
      </w:pPr>
      <w:r w:rsidRPr="00E66F61">
        <w:rPr>
          <w:rFonts w:ascii="Arial" w:hAnsi="Arial" w:cs="Arial"/>
          <w:sz w:val="24"/>
          <w:szCs w:val="24"/>
        </w:rPr>
        <w:t>In particolare, è l'atto con il quale il Presidente della Regione ne ordina la pubblicazione e l'esecuzione. Con la promulgazione la legge diventa esecutoria; con la pubblicazione essa diventa, invece, obbligatoria.</w:t>
      </w:r>
    </w:p>
    <w:p w14:paraId="0471790C" w14:textId="77777777" w:rsidR="00E66F61" w:rsidRPr="00E66F61" w:rsidRDefault="00E66F61" w:rsidP="00E66F61">
      <w:pPr>
        <w:rPr>
          <w:rFonts w:ascii="Arial" w:hAnsi="Arial" w:cs="Arial"/>
          <w:sz w:val="24"/>
          <w:szCs w:val="24"/>
        </w:rPr>
      </w:pPr>
    </w:p>
    <w:p w14:paraId="103D72AB" w14:textId="77777777" w:rsidR="00E66F61" w:rsidRPr="00E66F61" w:rsidRDefault="00E66F61" w:rsidP="00E66F61">
      <w:pPr>
        <w:rPr>
          <w:rFonts w:ascii="Arial" w:hAnsi="Arial" w:cs="Arial"/>
          <w:sz w:val="24"/>
          <w:szCs w:val="24"/>
        </w:rPr>
      </w:pPr>
      <w:r w:rsidRPr="00E66F61">
        <w:rPr>
          <w:rFonts w:ascii="Arial" w:hAnsi="Arial" w:cs="Arial"/>
          <w:sz w:val="24"/>
          <w:szCs w:val="24"/>
        </w:rPr>
        <w:t>L'eventuale impugnativa del Governo</w:t>
      </w:r>
    </w:p>
    <w:p w14:paraId="2064B6AA"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 xml:space="preserve">Per effetto dell'entrata in vigore della legge costituzionale n. 3 del 2001, che ha modificato il Titolo V, Parte II, della Costituzione, è venuto meno il sistema del controllo preventivo di legittimità sulle leggi regionali, </w:t>
      </w:r>
      <w:proofErr w:type="spellStart"/>
      <w:r w:rsidRPr="00E66F61">
        <w:rPr>
          <w:rFonts w:ascii="Arial" w:hAnsi="Arial" w:cs="Arial"/>
          <w:sz w:val="24"/>
          <w:szCs w:val="24"/>
        </w:rPr>
        <w:t>ancorchè</w:t>
      </w:r>
      <w:proofErr w:type="spellEnd"/>
      <w:r w:rsidRPr="00E66F61">
        <w:rPr>
          <w:rFonts w:ascii="Arial" w:hAnsi="Arial" w:cs="Arial"/>
          <w:sz w:val="24"/>
          <w:szCs w:val="24"/>
        </w:rPr>
        <w:t xml:space="preserve"> le norme dello Statuto speciale, formalmente, ancora lo prevedano. La soppressione dei controlli opera, infatti, anche nei confronti della Valle d'Aosta per effetto dell'articolo 10 della legge costituzionale n. 3 del 2001, il quale stabilisce che, in attesa dell'adeguamento dei relativi Statuti speciali, le modifiche della Costituzione si applicano anche alle Regioni a Statuto speciale per le parti in cui prevedono forme più ampie di autonomia.</w:t>
      </w:r>
    </w:p>
    <w:p w14:paraId="52C0563A" w14:textId="77777777" w:rsidR="00E66F61" w:rsidRPr="00E66F61" w:rsidRDefault="00E66F61" w:rsidP="00E66F61">
      <w:pPr>
        <w:rPr>
          <w:rFonts w:ascii="Arial" w:hAnsi="Arial" w:cs="Arial"/>
          <w:sz w:val="24"/>
          <w:szCs w:val="24"/>
        </w:rPr>
      </w:pPr>
    </w:p>
    <w:p w14:paraId="37B8E382" w14:textId="77777777" w:rsidR="00E66F61" w:rsidRPr="00E66F61" w:rsidRDefault="00E66F61" w:rsidP="00E66F61">
      <w:pPr>
        <w:rPr>
          <w:rFonts w:ascii="Arial" w:hAnsi="Arial" w:cs="Arial"/>
          <w:sz w:val="24"/>
          <w:szCs w:val="24"/>
        </w:rPr>
      </w:pPr>
      <w:r w:rsidRPr="00E66F61">
        <w:rPr>
          <w:rFonts w:ascii="Arial" w:hAnsi="Arial" w:cs="Arial"/>
          <w:sz w:val="24"/>
          <w:szCs w:val="24"/>
        </w:rPr>
        <w:t>Il nuovo articolo 127 della Costituzione ha introdotto, tuttavia, un controllo successivo: qualora il Governo ritenga che una legge regionale ecceda la competenza della Regione, può promuovere la questione di legittimità costituzionale innanzi alla Corte costituzionale, entro sessanta giorni dalla sua pubblicazione.</w:t>
      </w:r>
    </w:p>
    <w:p w14:paraId="4AFCD668" w14:textId="77777777" w:rsidR="00E66F61" w:rsidRPr="00E66F61" w:rsidRDefault="00E66F61" w:rsidP="00E66F61">
      <w:pPr>
        <w:rPr>
          <w:rFonts w:ascii="Arial" w:hAnsi="Arial" w:cs="Arial"/>
          <w:sz w:val="24"/>
          <w:szCs w:val="24"/>
        </w:rPr>
      </w:pPr>
    </w:p>
    <w:p w14:paraId="60BA2800" w14:textId="77777777" w:rsidR="00E66F61" w:rsidRPr="00E66F61" w:rsidRDefault="00E66F61" w:rsidP="00E66F61">
      <w:pPr>
        <w:rPr>
          <w:rFonts w:ascii="Arial" w:hAnsi="Arial" w:cs="Arial"/>
          <w:sz w:val="24"/>
          <w:szCs w:val="24"/>
        </w:rPr>
      </w:pPr>
      <w:r w:rsidRPr="00E66F61">
        <w:rPr>
          <w:rFonts w:ascii="Arial" w:hAnsi="Arial" w:cs="Arial"/>
          <w:sz w:val="24"/>
          <w:szCs w:val="24"/>
        </w:rPr>
        <w:t>Iniziativa legislativa popolare e referendaria</w:t>
      </w:r>
    </w:p>
    <w:p w14:paraId="609D6822"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L’iniziativa legislativa può anche essere esercitata da una frazione del corpo elettorale. Infatti, la legge regionale 19/2003 dispone che l'iniziativa legislativa popolare sia esercitata da almeno 1.500 elettori dei Comuni della Regione. Il testo della proposta di legge di iniziativa popolare, accompagnato dalla relazione illustrativa, dev'essere presentato dai promotori alla Segreteria generale del Consiglio regionale, insieme all'elenco in formato elettronico dei promotori e degli altri sottoscrittori con l'indicazione </w:t>
      </w:r>
      <w:proofErr w:type="gramStart"/>
      <w:r w:rsidRPr="00E66F61">
        <w:rPr>
          <w:rFonts w:ascii="Arial" w:hAnsi="Arial" w:cs="Arial"/>
          <w:sz w:val="24"/>
          <w:szCs w:val="24"/>
        </w:rPr>
        <w:t>dei rispettivi luogo</w:t>
      </w:r>
      <w:proofErr w:type="gramEnd"/>
      <w:r w:rsidRPr="00E66F61">
        <w:rPr>
          <w:rFonts w:ascii="Arial" w:hAnsi="Arial" w:cs="Arial"/>
          <w:sz w:val="24"/>
          <w:szCs w:val="24"/>
        </w:rPr>
        <w:t xml:space="preserve"> e data di nascita, nonché Comune di iscrizione nelle liste elettorali.</w:t>
      </w:r>
    </w:p>
    <w:p w14:paraId="11B0BBEB" w14:textId="77777777" w:rsidR="00E66F61" w:rsidRPr="00E66F61" w:rsidRDefault="00E66F61" w:rsidP="00E66F61">
      <w:pPr>
        <w:rPr>
          <w:rFonts w:ascii="Arial" w:hAnsi="Arial" w:cs="Arial"/>
          <w:sz w:val="24"/>
          <w:szCs w:val="24"/>
        </w:rPr>
      </w:pPr>
    </w:p>
    <w:p w14:paraId="4425D880" w14:textId="77777777" w:rsidR="00E66F61" w:rsidRPr="00E66F61" w:rsidRDefault="00E66F61" w:rsidP="00E66F61">
      <w:pPr>
        <w:rPr>
          <w:rFonts w:ascii="Arial" w:hAnsi="Arial" w:cs="Arial"/>
          <w:sz w:val="24"/>
          <w:szCs w:val="24"/>
        </w:rPr>
      </w:pPr>
      <w:r w:rsidRPr="00E66F61">
        <w:rPr>
          <w:rFonts w:ascii="Arial" w:hAnsi="Arial" w:cs="Arial"/>
          <w:sz w:val="24"/>
          <w:szCs w:val="24"/>
        </w:rPr>
        <w:t>L'iniziativa legislativa popolare non è proponibile per le leggi tributarie e di bilancio e per quelle in materia di autonomia funzionale del Consiglio regionale.</w:t>
      </w:r>
    </w:p>
    <w:p w14:paraId="7AEF6DD4" w14:textId="77777777" w:rsidR="00E66F61" w:rsidRPr="00E66F61" w:rsidRDefault="00E66F61" w:rsidP="00E66F61">
      <w:pPr>
        <w:rPr>
          <w:rFonts w:ascii="Arial" w:hAnsi="Arial" w:cs="Arial"/>
          <w:sz w:val="24"/>
          <w:szCs w:val="24"/>
        </w:rPr>
      </w:pPr>
    </w:p>
    <w:p w14:paraId="4E555B38"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Inoltre, la stessa legge regionale 19/2003 ha introdotto, a fianco del referendum abrogativo, il peculiare istituto del referendum "propositivo" che può essere indetto nel caso in cui il Consiglio regionale non approvi una proposta di legge di iniziativa popolare, presentata da almeno il 5% degli elettori e che contenga sui fogli destinati alla raccolta delle firme la precisazione che la legge potrà essere sottoposta a referendum propositivo, ovvero una legge che, su conforme parere della Commissione per i procedimenti referendari, ne recepisca i principi ispiratori e i contenuti essenziali. </w:t>
      </w:r>
      <w:proofErr w:type="gramStart"/>
      <w:r w:rsidRPr="00E66F61">
        <w:rPr>
          <w:rFonts w:ascii="Arial" w:hAnsi="Arial" w:cs="Arial"/>
          <w:sz w:val="24"/>
          <w:szCs w:val="24"/>
        </w:rPr>
        <w:t>La proposta di legge di iniziativa popolare sottoposta a referendum propositivo,</w:t>
      </w:r>
      <w:proofErr w:type="gramEnd"/>
      <w:r w:rsidRPr="00E66F61">
        <w:rPr>
          <w:rFonts w:ascii="Arial" w:hAnsi="Arial" w:cs="Arial"/>
          <w:sz w:val="24"/>
          <w:szCs w:val="24"/>
        </w:rPr>
        <w:t xml:space="preserve"> è approvata se ha partecipato alla votazione almeno il 50% degli elettori e se la risposta affermativa raggiunge la maggioranza dei voti validamente espressi. Qualora il risultato sia favorevole, la proposta di legge è approvata e il Presidente della Regione provvede alla promulgazione della legge e alla pubblicazione sul Bollettino ufficiale della Regione. Qualora il risultato sia sfavorevole, la stessa proposta di legge di iniziativa popolare non può essere ripresentata prima che siano trascorsi cinque anni dalla data di pubblicazione del risultato del referendum sul Bollettino ufficiale della Regione.</w:t>
      </w:r>
    </w:p>
    <w:p w14:paraId="3B996144" w14:textId="77777777" w:rsidR="00E66F61" w:rsidRPr="00E66F61" w:rsidRDefault="00E66F61" w:rsidP="00E66F61">
      <w:pPr>
        <w:rPr>
          <w:rFonts w:ascii="Arial" w:hAnsi="Arial" w:cs="Arial"/>
          <w:sz w:val="24"/>
          <w:szCs w:val="24"/>
        </w:rPr>
      </w:pPr>
    </w:p>
    <w:p w14:paraId="06353317"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FUNZIONI AMMINISTRATIVE</w:t>
      </w:r>
    </w:p>
    <w:p w14:paraId="41F5B479" w14:textId="77777777" w:rsidR="00E66F61" w:rsidRPr="00E66F61" w:rsidRDefault="00E66F61" w:rsidP="00E66F61">
      <w:pPr>
        <w:rPr>
          <w:rFonts w:ascii="Arial" w:hAnsi="Arial" w:cs="Arial"/>
          <w:sz w:val="24"/>
          <w:szCs w:val="24"/>
        </w:rPr>
      </w:pPr>
      <w:r w:rsidRPr="00E66F61">
        <w:rPr>
          <w:rFonts w:ascii="Arial" w:hAnsi="Arial" w:cs="Arial"/>
          <w:sz w:val="24"/>
          <w:szCs w:val="24"/>
        </w:rPr>
        <w:t>Il Consiglio regionale esercita numerose funzioni amministrative in forza di norme legislative regionali e ha, al riguardo, competenza generale, essendo ad esso sottratti soltanto gli atti espressamente riservati alla competenza degli organi esecutivi della Regione.</w:t>
      </w:r>
    </w:p>
    <w:p w14:paraId="0A196BDD" w14:textId="77777777" w:rsidR="00E66F61" w:rsidRPr="00E66F61" w:rsidRDefault="00E66F61" w:rsidP="00E66F61">
      <w:pPr>
        <w:rPr>
          <w:rFonts w:ascii="Arial" w:hAnsi="Arial" w:cs="Arial"/>
          <w:sz w:val="24"/>
          <w:szCs w:val="24"/>
        </w:rPr>
      </w:pPr>
    </w:p>
    <w:p w14:paraId="0C4BB1F7" w14:textId="77777777" w:rsidR="00E66F61" w:rsidRPr="00E66F61" w:rsidRDefault="00E66F61" w:rsidP="00E66F61">
      <w:pPr>
        <w:rPr>
          <w:rFonts w:ascii="Arial" w:hAnsi="Arial" w:cs="Arial"/>
          <w:sz w:val="24"/>
          <w:szCs w:val="24"/>
        </w:rPr>
      </w:pPr>
      <w:r w:rsidRPr="00E66F61">
        <w:rPr>
          <w:rFonts w:ascii="Arial" w:hAnsi="Arial" w:cs="Arial"/>
          <w:sz w:val="24"/>
          <w:szCs w:val="24"/>
        </w:rPr>
        <w:t>Fra le varie funzioni di amministrazione attiva in senso stretto, esercitate dal Consiglio con lo strumento della deliberazione, le più importanti possono ritenersi l'approvazione di:</w:t>
      </w:r>
    </w:p>
    <w:p w14:paraId="4EF6F871" w14:textId="77777777" w:rsidR="00E66F61" w:rsidRPr="00E66F61" w:rsidRDefault="00E66F61" w:rsidP="00E66F61">
      <w:pPr>
        <w:rPr>
          <w:rFonts w:ascii="Arial" w:hAnsi="Arial" w:cs="Arial"/>
          <w:sz w:val="24"/>
          <w:szCs w:val="24"/>
        </w:rPr>
      </w:pPr>
    </w:p>
    <w:p w14:paraId="73A5EB3A" w14:textId="77777777" w:rsidR="00E66F61" w:rsidRPr="00E66F61" w:rsidRDefault="00E66F61" w:rsidP="00E66F61">
      <w:pPr>
        <w:rPr>
          <w:rFonts w:ascii="Arial" w:hAnsi="Arial" w:cs="Arial"/>
          <w:sz w:val="24"/>
          <w:szCs w:val="24"/>
        </w:rPr>
      </w:pPr>
      <w:r w:rsidRPr="00E66F61">
        <w:rPr>
          <w:rFonts w:ascii="Arial" w:hAnsi="Arial" w:cs="Arial"/>
          <w:sz w:val="24"/>
          <w:szCs w:val="24"/>
        </w:rPr>
        <w:t>piani e programmi generali e settoriali di intervento economico e finanziario;</w:t>
      </w:r>
    </w:p>
    <w:p w14:paraId="3F3E0AA7" w14:textId="77777777" w:rsidR="00E66F61" w:rsidRPr="00E66F61" w:rsidRDefault="00E66F61" w:rsidP="00E66F61">
      <w:pPr>
        <w:rPr>
          <w:rFonts w:ascii="Arial" w:hAnsi="Arial" w:cs="Arial"/>
          <w:sz w:val="24"/>
          <w:szCs w:val="24"/>
        </w:rPr>
      </w:pPr>
      <w:r w:rsidRPr="00E66F61">
        <w:rPr>
          <w:rFonts w:ascii="Arial" w:hAnsi="Arial" w:cs="Arial"/>
          <w:sz w:val="24"/>
          <w:szCs w:val="24"/>
        </w:rPr>
        <w:t>indirizzi della programmazione regionale;</w:t>
      </w:r>
    </w:p>
    <w:p w14:paraId="4A2B88CD" w14:textId="77777777" w:rsidR="00E66F61" w:rsidRPr="00E66F61" w:rsidRDefault="00E66F61" w:rsidP="00E66F61">
      <w:pPr>
        <w:rPr>
          <w:rFonts w:ascii="Arial" w:hAnsi="Arial" w:cs="Arial"/>
          <w:sz w:val="24"/>
          <w:szCs w:val="24"/>
        </w:rPr>
      </w:pPr>
      <w:r w:rsidRPr="00E66F61">
        <w:rPr>
          <w:rFonts w:ascii="Arial" w:hAnsi="Arial" w:cs="Arial"/>
          <w:sz w:val="24"/>
          <w:szCs w:val="24"/>
        </w:rPr>
        <w:t>acquisti ed alienazioni di immobili;</w:t>
      </w:r>
    </w:p>
    <w:p w14:paraId="032BFC0A" w14:textId="77777777" w:rsidR="00E66F61" w:rsidRPr="00E66F61" w:rsidRDefault="00E66F61" w:rsidP="00E66F61">
      <w:pPr>
        <w:rPr>
          <w:rFonts w:ascii="Arial" w:hAnsi="Arial" w:cs="Arial"/>
          <w:sz w:val="24"/>
          <w:szCs w:val="24"/>
        </w:rPr>
      </w:pPr>
      <w:r w:rsidRPr="00E66F61">
        <w:rPr>
          <w:rFonts w:ascii="Arial" w:hAnsi="Arial" w:cs="Arial"/>
          <w:sz w:val="24"/>
          <w:szCs w:val="24"/>
        </w:rPr>
        <w:t>emissioni di prestiti e assunzione di mutui.</w:t>
      </w:r>
    </w:p>
    <w:p w14:paraId="4970BDC2" w14:textId="77777777" w:rsidR="00E66F61" w:rsidRPr="00E66F61" w:rsidRDefault="00E66F61" w:rsidP="00E66F61">
      <w:pPr>
        <w:rPr>
          <w:rFonts w:ascii="Arial" w:hAnsi="Arial" w:cs="Arial"/>
          <w:sz w:val="24"/>
          <w:szCs w:val="24"/>
        </w:rPr>
      </w:pPr>
      <w:r w:rsidRPr="00E66F61">
        <w:rPr>
          <w:rFonts w:ascii="Arial" w:hAnsi="Arial" w:cs="Arial"/>
          <w:sz w:val="24"/>
          <w:szCs w:val="24"/>
        </w:rPr>
        <w:t>Inoltre, il Consiglio nomina i tre membri destinati a rappresentare la Regione nella commissione paritetica avente il compito di elaborare gli schemi dei decreti legislativi per l'attuazione dello Statuto speciale ed esprime parere sugli schemi delle norme di attuazione dello Statuto (articolo 48bis dello Statuto speciale); elegge il Difensore civico (legge regionale n. 17 del 2001) ed i componenti del Comitato Regionale per le Comunicazioni (legge regionale n. 26 del 2001); nomina dieci componenti della Consulta regionale per le pari opportunità (legge regionale n. 53 del 2009).</w:t>
      </w:r>
    </w:p>
    <w:p w14:paraId="052CA92E" w14:textId="77777777" w:rsidR="00E66F61" w:rsidRPr="00E66F61" w:rsidRDefault="00E66F61" w:rsidP="00E66F61">
      <w:pPr>
        <w:rPr>
          <w:rFonts w:ascii="Arial" w:hAnsi="Arial" w:cs="Arial"/>
          <w:sz w:val="24"/>
          <w:szCs w:val="24"/>
        </w:rPr>
      </w:pPr>
    </w:p>
    <w:p w14:paraId="1D62EAD5" w14:textId="77777777" w:rsidR="00E66F61" w:rsidRPr="00E66F61" w:rsidRDefault="00E66F61" w:rsidP="00E66F61">
      <w:pPr>
        <w:rPr>
          <w:rFonts w:ascii="Arial" w:hAnsi="Arial" w:cs="Arial"/>
          <w:sz w:val="24"/>
          <w:szCs w:val="24"/>
        </w:rPr>
      </w:pPr>
      <w:r w:rsidRPr="00E66F61">
        <w:rPr>
          <w:rFonts w:ascii="Arial" w:hAnsi="Arial" w:cs="Arial"/>
          <w:sz w:val="24"/>
          <w:szCs w:val="24"/>
        </w:rPr>
        <w:t>Un'importante funzione consultiva, che il Consiglio esercita nei confronti della Giunta, riguarda lo scioglimento dei Consigli comunali (articolo 43 dello Statuto speciale). Il Consiglio, inoltre, esprime parere al Ministero dell'Interno in ordine all'emanazione dei provvedimenti di rimozione di organi di enti locali della Valle d'Aosta (articolo 5 del decreto legislativo n. 282 del 1992).</w:t>
      </w:r>
    </w:p>
    <w:p w14:paraId="76D7ABCB" w14:textId="77777777" w:rsidR="00E66F61" w:rsidRPr="00E66F61" w:rsidRDefault="00E66F61" w:rsidP="00E66F61">
      <w:pPr>
        <w:rPr>
          <w:rFonts w:ascii="Arial" w:hAnsi="Arial" w:cs="Arial"/>
          <w:sz w:val="24"/>
          <w:szCs w:val="24"/>
        </w:rPr>
      </w:pPr>
      <w:r w:rsidRPr="00E66F61">
        <w:rPr>
          <w:rFonts w:ascii="Arial" w:hAnsi="Arial" w:cs="Arial"/>
          <w:sz w:val="24"/>
          <w:szCs w:val="24"/>
        </w:rPr>
        <w:t>FUNZIONE ISPETTIVA</w:t>
      </w:r>
    </w:p>
    <w:p w14:paraId="4AE67059" w14:textId="77777777" w:rsidR="00E66F61" w:rsidRPr="00E66F61" w:rsidRDefault="00E66F61" w:rsidP="00E66F61">
      <w:pPr>
        <w:rPr>
          <w:rFonts w:ascii="Arial" w:hAnsi="Arial" w:cs="Arial"/>
          <w:sz w:val="24"/>
          <w:szCs w:val="24"/>
        </w:rPr>
      </w:pPr>
      <w:r w:rsidRPr="00E66F61">
        <w:rPr>
          <w:rFonts w:ascii="Arial" w:hAnsi="Arial" w:cs="Arial"/>
          <w:sz w:val="24"/>
          <w:szCs w:val="24"/>
        </w:rPr>
        <w:t>La funzione ispettiva e di indirizzo consiste nell'esercizio, da parte dei consiglieri regionali, dell'attività di orientamento, controllo ed informazione sull'operato della Giunta. Gli strumenti, previsti a tal fine e disciplinati dal Regolamento interno, sono:</w:t>
      </w:r>
    </w:p>
    <w:p w14:paraId="0570EBDD" w14:textId="77777777" w:rsidR="00E66F61" w:rsidRPr="00E66F61" w:rsidRDefault="00E66F61" w:rsidP="00E66F61">
      <w:pPr>
        <w:rPr>
          <w:rFonts w:ascii="Arial" w:hAnsi="Arial" w:cs="Arial"/>
          <w:sz w:val="24"/>
          <w:szCs w:val="24"/>
        </w:rPr>
      </w:pPr>
    </w:p>
    <w:p w14:paraId="5815357B" w14:textId="77777777" w:rsidR="00E66F61" w:rsidRPr="00E66F61" w:rsidRDefault="00E66F61" w:rsidP="00E66F61">
      <w:pPr>
        <w:rPr>
          <w:rFonts w:ascii="Arial" w:hAnsi="Arial" w:cs="Arial"/>
          <w:sz w:val="24"/>
          <w:szCs w:val="24"/>
        </w:rPr>
      </w:pPr>
      <w:r w:rsidRPr="00E66F61">
        <w:rPr>
          <w:rFonts w:ascii="Arial" w:hAnsi="Arial" w:cs="Arial"/>
          <w:sz w:val="24"/>
          <w:szCs w:val="24"/>
        </w:rPr>
        <w:t>Atti ispettivi</w:t>
      </w:r>
    </w:p>
    <w:p w14:paraId="40B1925D" w14:textId="77777777" w:rsidR="00E66F61" w:rsidRPr="00E66F61" w:rsidRDefault="00E66F61" w:rsidP="00E66F61">
      <w:pPr>
        <w:rPr>
          <w:rFonts w:ascii="Arial" w:hAnsi="Arial" w:cs="Arial"/>
          <w:sz w:val="24"/>
          <w:szCs w:val="24"/>
        </w:rPr>
      </w:pPr>
    </w:p>
    <w:p w14:paraId="7748DC17" w14:textId="77777777" w:rsidR="00E66F61" w:rsidRPr="00E66F61" w:rsidRDefault="00E66F61" w:rsidP="00E66F61">
      <w:pPr>
        <w:rPr>
          <w:rFonts w:ascii="Arial" w:hAnsi="Arial" w:cs="Arial"/>
          <w:sz w:val="24"/>
          <w:szCs w:val="24"/>
        </w:rPr>
      </w:pPr>
      <w:r w:rsidRPr="00E66F61">
        <w:rPr>
          <w:rFonts w:ascii="Arial" w:hAnsi="Arial" w:cs="Arial"/>
          <w:sz w:val="24"/>
          <w:szCs w:val="24"/>
        </w:rPr>
        <w:t>Interrogazione</w:t>
      </w:r>
    </w:p>
    <w:p w14:paraId="4130442F" w14:textId="77777777" w:rsidR="00E66F61" w:rsidRPr="00E66F61" w:rsidRDefault="00E66F61" w:rsidP="00E66F61">
      <w:pPr>
        <w:rPr>
          <w:rFonts w:ascii="Arial" w:hAnsi="Arial" w:cs="Arial"/>
          <w:sz w:val="24"/>
          <w:szCs w:val="24"/>
        </w:rPr>
      </w:pPr>
      <w:r w:rsidRPr="00E66F61">
        <w:rPr>
          <w:rFonts w:ascii="Arial" w:hAnsi="Arial" w:cs="Arial"/>
          <w:sz w:val="24"/>
          <w:szCs w:val="24"/>
        </w:rPr>
        <w:t>Interrogazione a risposta immediata</w:t>
      </w:r>
    </w:p>
    <w:p w14:paraId="73B49337" w14:textId="77777777" w:rsidR="00E66F61" w:rsidRPr="00E66F61" w:rsidRDefault="00E66F61" w:rsidP="00E66F61">
      <w:pPr>
        <w:rPr>
          <w:rFonts w:ascii="Arial" w:hAnsi="Arial" w:cs="Arial"/>
          <w:sz w:val="24"/>
          <w:szCs w:val="24"/>
        </w:rPr>
      </w:pPr>
      <w:r w:rsidRPr="00E66F61">
        <w:rPr>
          <w:rFonts w:ascii="Arial" w:hAnsi="Arial" w:cs="Arial"/>
          <w:sz w:val="24"/>
          <w:szCs w:val="24"/>
        </w:rPr>
        <w:t>Interpellanza</w:t>
      </w:r>
    </w:p>
    <w:p w14:paraId="7180A481" w14:textId="77777777" w:rsidR="00E66F61" w:rsidRPr="00E66F61" w:rsidRDefault="00E66F61" w:rsidP="00E66F61">
      <w:pPr>
        <w:rPr>
          <w:rFonts w:ascii="Arial" w:hAnsi="Arial" w:cs="Arial"/>
          <w:sz w:val="24"/>
          <w:szCs w:val="24"/>
        </w:rPr>
      </w:pPr>
      <w:r w:rsidRPr="00E66F61">
        <w:rPr>
          <w:rFonts w:ascii="Arial" w:hAnsi="Arial" w:cs="Arial"/>
          <w:sz w:val="24"/>
          <w:szCs w:val="24"/>
        </w:rPr>
        <w:t>Mozione</w:t>
      </w:r>
    </w:p>
    <w:p w14:paraId="6F33EF0F"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Atti di indirizzo</w:t>
      </w:r>
    </w:p>
    <w:p w14:paraId="3666F894" w14:textId="77777777" w:rsidR="00E66F61" w:rsidRPr="00E66F61" w:rsidRDefault="00E66F61" w:rsidP="00E66F61">
      <w:pPr>
        <w:rPr>
          <w:rFonts w:ascii="Arial" w:hAnsi="Arial" w:cs="Arial"/>
          <w:sz w:val="24"/>
          <w:szCs w:val="24"/>
        </w:rPr>
      </w:pPr>
    </w:p>
    <w:p w14:paraId="275B0F6C" w14:textId="77777777" w:rsidR="00E66F61" w:rsidRPr="00E66F61" w:rsidRDefault="00E66F61" w:rsidP="00E66F61">
      <w:pPr>
        <w:rPr>
          <w:rFonts w:ascii="Arial" w:hAnsi="Arial" w:cs="Arial"/>
          <w:sz w:val="24"/>
          <w:szCs w:val="24"/>
        </w:rPr>
      </w:pPr>
      <w:r w:rsidRPr="00E66F61">
        <w:rPr>
          <w:rFonts w:ascii="Arial" w:hAnsi="Arial" w:cs="Arial"/>
          <w:sz w:val="24"/>
          <w:szCs w:val="24"/>
        </w:rPr>
        <w:t>Ordine del giorno</w:t>
      </w:r>
    </w:p>
    <w:p w14:paraId="6B6B6AEA" w14:textId="77777777" w:rsidR="00E66F61" w:rsidRPr="00E66F61" w:rsidRDefault="00E66F61" w:rsidP="00E66F61">
      <w:pPr>
        <w:rPr>
          <w:rFonts w:ascii="Arial" w:hAnsi="Arial" w:cs="Arial"/>
          <w:sz w:val="24"/>
          <w:szCs w:val="24"/>
        </w:rPr>
      </w:pPr>
      <w:r w:rsidRPr="00E66F61">
        <w:rPr>
          <w:rFonts w:ascii="Arial" w:hAnsi="Arial" w:cs="Arial"/>
          <w:sz w:val="24"/>
          <w:szCs w:val="24"/>
        </w:rPr>
        <w:t>Risoluzione</w:t>
      </w:r>
    </w:p>
    <w:p w14:paraId="12F17431" w14:textId="77777777" w:rsidR="00E66F61" w:rsidRPr="00E66F61" w:rsidRDefault="00E66F61" w:rsidP="00E66F61">
      <w:pPr>
        <w:rPr>
          <w:rFonts w:ascii="Arial" w:hAnsi="Arial" w:cs="Arial"/>
          <w:sz w:val="24"/>
          <w:szCs w:val="24"/>
        </w:rPr>
      </w:pPr>
      <w:r w:rsidRPr="00E66F61">
        <w:rPr>
          <w:rFonts w:ascii="Arial" w:hAnsi="Arial" w:cs="Arial"/>
          <w:sz w:val="24"/>
          <w:szCs w:val="24"/>
        </w:rPr>
        <w:t>Le interrogazioni, le interpellanze e le mozioni sono presentate al Presidente del Consiglio che accerta la corrispondenza del contenuto delle stesse a quanto previsto dalle norme del Regolamento interno. La discussione delle interrogazioni, delle interpellanze e delle mozioni deve essere fatta distintamente dalla discussione di ogni altro argomento.</w:t>
      </w:r>
    </w:p>
    <w:p w14:paraId="540345E7" w14:textId="77777777" w:rsidR="00E66F61" w:rsidRPr="00E66F61" w:rsidRDefault="00E66F61" w:rsidP="00E66F61">
      <w:pPr>
        <w:rPr>
          <w:rFonts w:ascii="Arial" w:hAnsi="Arial" w:cs="Arial"/>
          <w:sz w:val="24"/>
          <w:szCs w:val="24"/>
        </w:rPr>
      </w:pPr>
    </w:p>
    <w:p w14:paraId="1C9DA169" w14:textId="77777777" w:rsidR="00E66F61" w:rsidRPr="00E66F61" w:rsidRDefault="00E66F61" w:rsidP="00E66F61">
      <w:pPr>
        <w:rPr>
          <w:rFonts w:ascii="Arial" w:hAnsi="Arial" w:cs="Arial"/>
          <w:sz w:val="24"/>
          <w:szCs w:val="24"/>
        </w:rPr>
      </w:pPr>
      <w:r w:rsidRPr="00E66F61">
        <w:rPr>
          <w:rFonts w:ascii="Arial" w:hAnsi="Arial" w:cs="Arial"/>
          <w:sz w:val="24"/>
          <w:szCs w:val="24"/>
        </w:rPr>
        <w:t>L'interrogazione</w:t>
      </w:r>
    </w:p>
    <w:p w14:paraId="66460199" w14:textId="77777777" w:rsidR="00E66F61" w:rsidRPr="00E66F61" w:rsidRDefault="00E66F61" w:rsidP="00E66F61">
      <w:pPr>
        <w:rPr>
          <w:rFonts w:ascii="Arial" w:hAnsi="Arial" w:cs="Arial"/>
          <w:sz w:val="24"/>
          <w:szCs w:val="24"/>
        </w:rPr>
      </w:pPr>
      <w:r w:rsidRPr="00E66F61">
        <w:rPr>
          <w:rFonts w:ascii="Arial" w:hAnsi="Arial" w:cs="Arial"/>
          <w:sz w:val="24"/>
          <w:szCs w:val="24"/>
        </w:rPr>
        <w:t>L'interrogazione consiste nella domanda rivolta al Presidente della Regione ed agli assessori se un fatto sia vero, se determinate informazioni siano pervenute alla Presidenza della Giunta o sia esatto che la Giunta o i suoi componenti abbiano preso risoluzioni su determinati oggetti.</w:t>
      </w:r>
    </w:p>
    <w:p w14:paraId="26B83D39" w14:textId="77777777" w:rsidR="00E66F61" w:rsidRPr="00E66F61" w:rsidRDefault="00E66F61" w:rsidP="00E66F61">
      <w:pPr>
        <w:rPr>
          <w:rFonts w:ascii="Arial" w:hAnsi="Arial" w:cs="Arial"/>
          <w:sz w:val="24"/>
          <w:szCs w:val="24"/>
        </w:rPr>
      </w:pPr>
    </w:p>
    <w:p w14:paraId="05118A1A" w14:textId="77777777" w:rsidR="00E66F61" w:rsidRPr="00E66F61" w:rsidRDefault="00E66F61" w:rsidP="00E66F61">
      <w:pPr>
        <w:rPr>
          <w:rFonts w:ascii="Arial" w:hAnsi="Arial" w:cs="Arial"/>
          <w:sz w:val="24"/>
          <w:szCs w:val="24"/>
        </w:rPr>
      </w:pPr>
      <w:r w:rsidRPr="00E66F61">
        <w:rPr>
          <w:rFonts w:ascii="Arial" w:hAnsi="Arial" w:cs="Arial"/>
          <w:sz w:val="24"/>
          <w:szCs w:val="24"/>
        </w:rPr>
        <w:t>I consiglieri che intendono rivolgere interrogazioni alla Giunta ne fanno domanda scritta al Presidente del Consiglio, senza motivazione. I consiglieri possono richiedere che all'interrogazione sia data risposta per iscritto. Le interrogazioni sono iscritte all'ordine del giorno delle sedute consiliari, subito dopo le comunicazioni dei Presidenti del Consiglio e della Regione.</w:t>
      </w:r>
    </w:p>
    <w:p w14:paraId="0CEBCB7C" w14:textId="77777777" w:rsidR="00E66F61" w:rsidRPr="00E66F61" w:rsidRDefault="00E66F61" w:rsidP="00E66F61">
      <w:pPr>
        <w:rPr>
          <w:rFonts w:ascii="Arial" w:hAnsi="Arial" w:cs="Arial"/>
          <w:sz w:val="24"/>
          <w:szCs w:val="24"/>
        </w:rPr>
      </w:pPr>
    </w:p>
    <w:p w14:paraId="4CEA04D3" w14:textId="77777777" w:rsidR="00E66F61" w:rsidRPr="00E66F61" w:rsidRDefault="00E66F61" w:rsidP="00E66F61">
      <w:pPr>
        <w:rPr>
          <w:rFonts w:ascii="Arial" w:hAnsi="Arial" w:cs="Arial"/>
          <w:sz w:val="24"/>
          <w:szCs w:val="24"/>
        </w:rPr>
      </w:pPr>
      <w:r w:rsidRPr="00E66F61">
        <w:rPr>
          <w:rFonts w:ascii="Arial" w:hAnsi="Arial" w:cs="Arial"/>
          <w:sz w:val="24"/>
          <w:szCs w:val="24"/>
        </w:rPr>
        <w:t>L'interrogazione a risposta immediata</w:t>
      </w:r>
    </w:p>
    <w:p w14:paraId="48C7F602" w14:textId="77777777" w:rsidR="00E66F61" w:rsidRPr="00E66F61" w:rsidRDefault="00E66F61" w:rsidP="00E66F61">
      <w:pPr>
        <w:rPr>
          <w:rFonts w:ascii="Arial" w:hAnsi="Arial" w:cs="Arial"/>
          <w:sz w:val="24"/>
          <w:szCs w:val="24"/>
        </w:rPr>
      </w:pPr>
      <w:r w:rsidRPr="00E66F61">
        <w:rPr>
          <w:rFonts w:ascii="Arial" w:hAnsi="Arial" w:cs="Arial"/>
          <w:sz w:val="24"/>
          <w:szCs w:val="24"/>
        </w:rPr>
        <w:t>L'interrogazione a risposta immediata consiste in una sola domanda, semplice, concisa e senza commenti, su un argomento di rilevanza generale che presenta i caratteri dell’urgenza e della particolare attualità politica.</w:t>
      </w:r>
    </w:p>
    <w:p w14:paraId="3A357F06" w14:textId="77777777" w:rsidR="00E66F61" w:rsidRPr="00E66F61" w:rsidRDefault="00E66F61" w:rsidP="00E66F61">
      <w:pPr>
        <w:rPr>
          <w:rFonts w:ascii="Arial" w:hAnsi="Arial" w:cs="Arial"/>
          <w:sz w:val="24"/>
          <w:szCs w:val="24"/>
        </w:rPr>
      </w:pPr>
    </w:p>
    <w:p w14:paraId="3156C9EB" w14:textId="77777777" w:rsidR="00E66F61" w:rsidRPr="00E66F61" w:rsidRDefault="00E66F61" w:rsidP="00E66F61">
      <w:pPr>
        <w:rPr>
          <w:rFonts w:ascii="Arial" w:hAnsi="Arial" w:cs="Arial"/>
          <w:sz w:val="24"/>
          <w:szCs w:val="24"/>
        </w:rPr>
      </w:pPr>
      <w:r w:rsidRPr="00E66F61">
        <w:rPr>
          <w:rFonts w:ascii="Arial" w:hAnsi="Arial" w:cs="Arial"/>
          <w:sz w:val="24"/>
          <w:szCs w:val="24"/>
        </w:rPr>
        <w:t>Questo nuovo istituto coniuga l’esigenza di modernizzare la funzione ispettiva, rendendone le procedure più agili, con quella di consentire un confronto all’interno del Consiglio regionale su questioni di interesse attuale ed immediato.</w:t>
      </w:r>
    </w:p>
    <w:p w14:paraId="698D13CF" w14:textId="77777777" w:rsidR="00E66F61" w:rsidRPr="00E66F61" w:rsidRDefault="00E66F61" w:rsidP="00E66F61">
      <w:pPr>
        <w:rPr>
          <w:rFonts w:ascii="Arial" w:hAnsi="Arial" w:cs="Arial"/>
          <w:sz w:val="24"/>
          <w:szCs w:val="24"/>
        </w:rPr>
      </w:pPr>
    </w:p>
    <w:p w14:paraId="643DEB6D" w14:textId="77777777" w:rsidR="00E66F61" w:rsidRPr="00E66F61" w:rsidRDefault="00E66F61" w:rsidP="00E66F61">
      <w:pPr>
        <w:rPr>
          <w:rFonts w:ascii="Arial" w:hAnsi="Arial" w:cs="Arial"/>
          <w:sz w:val="24"/>
          <w:szCs w:val="24"/>
        </w:rPr>
      </w:pPr>
      <w:r w:rsidRPr="00E66F61">
        <w:rPr>
          <w:rFonts w:ascii="Arial" w:hAnsi="Arial" w:cs="Arial"/>
          <w:sz w:val="24"/>
          <w:szCs w:val="24"/>
        </w:rPr>
        <w:t>L'interpellanza</w:t>
      </w:r>
    </w:p>
    <w:p w14:paraId="367D9EC6" w14:textId="77777777" w:rsidR="00E66F61" w:rsidRPr="00E66F61" w:rsidRDefault="00E66F61" w:rsidP="00E66F61">
      <w:pPr>
        <w:rPr>
          <w:rFonts w:ascii="Arial" w:hAnsi="Arial" w:cs="Arial"/>
          <w:sz w:val="24"/>
          <w:szCs w:val="24"/>
        </w:rPr>
      </w:pPr>
      <w:r w:rsidRPr="00E66F61">
        <w:rPr>
          <w:rFonts w:ascii="Arial" w:hAnsi="Arial" w:cs="Arial"/>
          <w:sz w:val="24"/>
          <w:szCs w:val="24"/>
        </w:rPr>
        <w:t>L'interpellanza consiste nella domanda rivolta alla Giunta circa i motivi o gli intendimenti della sua condotta su determinate questioni.</w:t>
      </w:r>
    </w:p>
    <w:p w14:paraId="0C40D42B" w14:textId="77777777" w:rsidR="00E66F61" w:rsidRPr="00E66F61" w:rsidRDefault="00E66F61" w:rsidP="00E66F61">
      <w:pPr>
        <w:rPr>
          <w:rFonts w:ascii="Arial" w:hAnsi="Arial" w:cs="Arial"/>
          <w:sz w:val="24"/>
          <w:szCs w:val="24"/>
        </w:rPr>
      </w:pPr>
    </w:p>
    <w:p w14:paraId="2E183EFA"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L'interpellanza va illustrata e discussa in assemblea e non si esaurisce in una richiesta di informazioni, ma tende a provocare una presa di posizione da parte della Giunta. I </w:t>
      </w:r>
      <w:r w:rsidRPr="00E66F61">
        <w:rPr>
          <w:rFonts w:ascii="Arial" w:hAnsi="Arial" w:cs="Arial"/>
          <w:sz w:val="24"/>
          <w:szCs w:val="24"/>
        </w:rPr>
        <w:lastRenderedPageBreak/>
        <w:t>consiglieri che intendono rivolgere interpellanze ne fanno domanda scritta al Presidente del Consiglio.</w:t>
      </w:r>
    </w:p>
    <w:p w14:paraId="7334CFFD" w14:textId="77777777" w:rsidR="00E66F61" w:rsidRPr="00E66F61" w:rsidRDefault="00E66F61" w:rsidP="00E66F61">
      <w:pPr>
        <w:rPr>
          <w:rFonts w:ascii="Arial" w:hAnsi="Arial" w:cs="Arial"/>
          <w:sz w:val="24"/>
          <w:szCs w:val="24"/>
        </w:rPr>
      </w:pPr>
    </w:p>
    <w:p w14:paraId="4C1C0E93" w14:textId="77777777" w:rsidR="00E66F61" w:rsidRPr="00E66F61" w:rsidRDefault="00E66F61" w:rsidP="00E66F61">
      <w:pPr>
        <w:rPr>
          <w:rFonts w:ascii="Arial" w:hAnsi="Arial" w:cs="Arial"/>
          <w:sz w:val="24"/>
          <w:szCs w:val="24"/>
        </w:rPr>
      </w:pPr>
      <w:r w:rsidRPr="00E66F61">
        <w:rPr>
          <w:rFonts w:ascii="Arial" w:hAnsi="Arial" w:cs="Arial"/>
          <w:sz w:val="24"/>
          <w:szCs w:val="24"/>
        </w:rPr>
        <w:t>La mozione</w:t>
      </w:r>
    </w:p>
    <w:p w14:paraId="6B680C5E" w14:textId="77777777" w:rsidR="00E66F61" w:rsidRPr="00E66F61" w:rsidRDefault="00E66F61" w:rsidP="00E66F61">
      <w:pPr>
        <w:rPr>
          <w:rFonts w:ascii="Arial" w:hAnsi="Arial" w:cs="Arial"/>
          <w:sz w:val="24"/>
          <w:szCs w:val="24"/>
        </w:rPr>
      </w:pPr>
      <w:r w:rsidRPr="00E66F61">
        <w:rPr>
          <w:rFonts w:ascii="Arial" w:hAnsi="Arial" w:cs="Arial"/>
          <w:sz w:val="24"/>
          <w:szCs w:val="24"/>
        </w:rPr>
        <w:t>La mozione consiste in un atto inteso a promuovere una deliberazione da parte del Consiglio. Ogni consigliere può presentare mozioni secondo le modalità previste per le interrogazioni e per le interpellanze.</w:t>
      </w:r>
    </w:p>
    <w:p w14:paraId="11AF72BB" w14:textId="77777777" w:rsidR="00E66F61" w:rsidRPr="00E66F61" w:rsidRDefault="00E66F61" w:rsidP="00E66F61">
      <w:pPr>
        <w:rPr>
          <w:rFonts w:ascii="Arial" w:hAnsi="Arial" w:cs="Arial"/>
          <w:sz w:val="24"/>
          <w:szCs w:val="24"/>
        </w:rPr>
      </w:pPr>
    </w:p>
    <w:p w14:paraId="12D117B9" w14:textId="77777777" w:rsidR="00E66F61" w:rsidRPr="00E66F61" w:rsidRDefault="00E66F61" w:rsidP="00E66F61">
      <w:pPr>
        <w:rPr>
          <w:rFonts w:ascii="Arial" w:hAnsi="Arial" w:cs="Arial"/>
          <w:sz w:val="24"/>
          <w:szCs w:val="24"/>
        </w:rPr>
      </w:pPr>
      <w:r w:rsidRPr="00E66F61">
        <w:rPr>
          <w:rFonts w:ascii="Arial" w:hAnsi="Arial" w:cs="Arial"/>
          <w:sz w:val="24"/>
          <w:szCs w:val="24"/>
        </w:rPr>
        <w:t>Su ciascuna mozione possono essere presentati emendamenti e risoluzioni.</w:t>
      </w:r>
    </w:p>
    <w:p w14:paraId="7A87D8FD" w14:textId="77777777" w:rsidR="00E66F61" w:rsidRPr="00E66F61" w:rsidRDefault="00E66F61" w:rsidP="00E66F61">
      <w:pPr>
        <w:rPr>
          <w:rFonts w:ascii="Arial" w:hAnsi="Arial" w:cs="Arial"/>
          <w:sz w:val="24"/>
          <w:szCs w:val="24"/>
        </w:rPr>
      </w:pPr>
    </w:p>
    <w:p w14:paraId="489C585F" w14:textId="77777777" w:rsidR="00E66F61" w:rsidRPr="00E66F61" w:rsidRDefault="00E66F61" w:rsidP="00E66F61">
      <w:pPr>
        <w:rPr>
          <w:rFonts w:ascii="Arial" w:hAnsi="Arial" w:cs="Arial"/>
          <w:sz w:val="24"/>
          <w:szCs w:val="24"/>
        </w:rPr>
      </w:pPr>
      <w:r w:rsidRPr="00E66F61">
        <w:rPr>
          <w:rFonts w:ascii="Arial" w:hAnsi="Arial" w:cs="Arial"/>
          <w:sz w:val="24"/>
          <w:szCs w:val="24"/>
        </w:rPr>
        <w:t>L'ordine del giorno</w:t>
      </w:r>
    </w:p>
    <w:p w14:paraId="30F71518" w14:textId="77777777" w:rsidR="00E66F61" w:rsidRPr="00E66F61" w:rsidRDefault="00E66F61" w:rsidP="00E66F61">
      <w:pPr>
        <w:rPr>
          <w:rFonts w:ascii="Arial" w:hAnsi="Arial" w:cs="Arial"/>
          <w:sz w:val="24"/>
          <w:szCs w:val="24"/>
        </w:rPr>
      </w:pPr>
      <w:r w:rsidRPr="00E66F61">
        <w:rPr>
          <w:rFonts w:ascii="Arial" w:hAnsi="Arial" w:cs="Arial"/>
          <w:sz w:val="24"/>
          <w:szCs w:val="24"/>
        </w:rPr>
        <w:t>L'espressione "ordine del giorno" ha un duplice significato, in quanto è usata:</w:t>
      </w:r>
    </w:p>
    <w:p w14:paraId="11F118BB" w14:textId="77777777" w:rsidR="00E66F61" w:rsidRPr="00E66F61" w:rsidRDefault="00E66F61" w:rsidP="00E66F61">
      <w:pPr>
        <w:rPr>
          <w:rFonts w:ascii="Arial" w:hAnsi="Arial" w:cs="Arial"/>
          <w:sz w:val="24"/>
          <w:szCs w:val="24"/>
        </w:rPr>
      </w:pPr>
    </w:p>
    <w:p w14:paraId="694E7DB2" w14:textId="77777777" w:rsidR="00E66F61" w:rsidRPr="00E66F61" w:rsidRDefault="00E66F61" w:rsidP="00E66F61">
      <w:pPr>
        <w:rPr>
          <w:rFonts w:ascii="Arial" w:hAnsi="Arial" w:cs="Arial"/>
          <w:sz w:val="24"/>
          <w:szCs w:val="24"/>
        </w:rPr>
      </w:pPr>
      <w:r w:rsidRPr="00E66F61">
        <w:rPr>
          <w:rFonts w:ascii="Arial" w:hAnsi="Arial" w:cs="Arial"/>
          <w:sz w:val="24"/>
          <w:szCs w:val="24"/>
        </w:rPr>
        <w:t>per indicare l'elenco degli argomenti sottoposti all'esame delle sedute degli organi collegiali (ordine del giorno della seduta);</w:t>
      </w:r>
    </w:p>
    <w:p w14:paraId="0339059C" w14:textId="77777777" w:rsidR="00E66F61" w:rsidRPr="00E66F61" w:rsidRDefault="00E66F61" w:rsidP="00E66F61">
      <w:pPr>
        <w:rPr>
          <w:rFonts w:ascii="Arial" w:hAnsi="Arial" w:cs="Arial"/>
          <w:sz w:val="24"/>
          <w:szCs w:val="24"/>
        </w:rPr>
      </w:pPr>
      <w:r w:rsidRPr="00E66F61">
        <w:rPr>
          <w:rFonts w:ascii="Arial" w:hAnsi="Arial" w:cs="Arial"/>
          <w:sz w:val="24"/>
          <w:szCs w:val="24"/>
        </w:rPr>
        <w:t>per manifestare la volontà dell'assemblea: in tale accezione è uno strumento d'indirizzo o di manifestazione di volontà su un argomento accessorio rispetto all'argomento in discussione in assemblea.</w:t>
      </w:r>
    </w:p>
    <w:p w14:paraId="3D98F362" w14:textId="77777777" w:rsidR="00E66F61" w:rsidRPr="00E66F61" w:rsidRDefault="00E66F61" w:rsidP="00E66F61">
      <w:pPr>
        <w:rPr>
          <w:rFonts w:ascii="Arial" w:hAnsi="Arial" w:cs="Arial"/>
          <w:sz w:val="24"/>
          <w:szCs w:val="24"/>
        </w:rPr>
      </w:pPr>
      <w:r w:rsidRPr="00E66F61">
        <w:rPr>
          <w:rFonts w:ascii="Arial" w:hAnsi="Arial" w:cs="Arial"/>
          <w:sz w:val="24"/>
          <w:szCs w:val="24"/>
        </w:rPr>
        <w:t>Durante la discussione generale, o prima del suo inizio, possono essere presentati da ciascun consigliere ordini del giorno concernenti il contenuto delle disposizioni del progetto di legge o del provvedimento amministrativo in esame, che ne determinino o ne specifichino il contenuto.</w:t>
      </w:r>
    </w:p>
    <w:p w14:paraId="2FBDDBE9" w14:textId="77777777" w:rsidR="00E66F61" w:rsidRPr="00E66F61" w:rsidRDefault="00E66F61" w:rsidP="00E66F61">
      <w:pPr>
        <w:rPr>
          <w:rFonts w:ascii="Arial" w:hAnsi="Arial" w:cs="Arial"/>
          <w:sz w:val="24"/>
          <w:szCs w:val="24"/>
        </w:rPr>
      </w:pPr>
    </w:p>
    <w:p w14:paraId="21AA33F1" w14:textId="77777777" w:rsidR="00E66F61" w:rsidRPr="00E66F61" w:rsidRDefault="00E66F61" w:rsidP="00E66F61">
      <w:pPr>
        <w:rPr>
          <w:rFonts w:ascii="Arial" w:hAnsi="Arial" w:cs="Arial"/>
          <w:sz w:val="24"/>
          <w:szCs w:val="24"/>
        </w:rPr>
      </w:pPr>
      <w:r w:rsidRPr="00E66F61">
        <w:rPr>
          <w:rFonts w:ascii="Arial" w:hAnsi="Arial" w:cs="Arial"/>
          <w:sz w:val="24"/>
          <w:szCs w:val="24"/>
        </w:rPr>
        <w:t>Nella discussione degli ordini del giorno, oltre al proponente, può intervenire, dopo le dichiarazioni della Giunta, un solo consigliere per ciascun gruppo consiliare. Gli ordini del giorno sono votati, di norma, dopo la chiusura della discussione generale.</w:t>
      </w:r>
    </w:p>
    <w:p w14:paraId="1997642B" w14:textId="77777777" w:rsidR="00E66F61" w:rsidRPr="00E66F61" w:rsidRDefault="00E66F61" w:rsidP="00E66F61">
      <w:pPr>
        <w:rPr>
          <w:rFonts w:ascii="Arial" w:hAnsi="Arial" w:cs="Arial"/>
          <w:sz w:val="24"/>
          <w:szCs w:val="24"/>
        </w:rPr>
      </w:pPr>
    </w:p>
    <w:p w14:paraId="5FEA8143" w14:textId="77777777" w:rsidR="00E66F61" w:rsidRPr="00E66F61" w:rsidRDefault="00E66F61" w:rsidP="00E66F61">
      <w:pPr>
        <w:rPr>
          <w:rFonts w:ascii="Arial" w:hAnsi="Arial" w:cs="Arial"/>
          <w:sz w:val="24"/>
          <w:szCs w:val="24"/>
        </w:rPr>
      </w:pPr>
      <w:r w:rsidRPr="00E66F61">
        <w:rPr>
          <w:rFonts w:ascii="Arial" w:hAnsi="Arial" w:cs="Arial"/>
          <w:sz w:val="24"/>
          <w:szCs w:val="24"/>
        </w:rPr>
        <w:t>La risoluzione</w:t>
      </w:r>
    </w:p>
    <w:p w14:paraId="426DD7A8" w14:textId="77777777" w:rsidR="00E66F61" w:rsidRPr="00E66F61" w:rsidRDefault="00E66F61" w:rsidP="00E66F61">
      <w:pPr>
        <w:rPr>
          <w:rFonts w:ascii="Arial" w:hAnsi="Arial" w:cs="Arial"/>
          <w:sz w:val="24"/>
          <w:szCs w:val="24"/>
        </w:rPr>
      </w:pPr>
      <w:r w:rsidRPr="00E66F61">
        <w:rPr>
          <w:rFonts w:ascii="Arial" w:hAnsi="Arial" w:cs="Arial"/>
          <w:sz w:val="24"/>
          <w:szCs w:val="24"/>
        </w:rPr>
        <w:t>In occasione di dibattiti concernenti petizioni, mozioni, comunicazioni e relazioni su specifici argomenti, possono essere presentate da ciascun consigliere risoluzioni dirette a manifestare orientamenti o a definire indirizzi del Consiglio.</w:t>
      </w:r>
    </w:p>
    <w:p w14:paraId="0AF72C97" w14:textId="77777777" w:rsidR="00E66F61" w:rsidRPr="00E66F61" w:rsidRDefault="00E66F61" w:rsidP="00E66F61">
      <w:pPr>
        <w:rPr>
          <w:rFonts w:ascii="Arial" w:hAnsi="Arial" w:cs="Arial"/>
          <w:sz w:val="24"/>
          <w:szCs w:val="24"/>
        </w:rPr>
      </w:pPr>
    </w:p>
    <w:p w14:paraId="47764731" w14:textId="77777777" w:rsidR="00E66F61" w:rsidRPr="00E66F61" w:rsidRDefault="00E66F61" w:rsidP="00E66F61">
      <w:pPr>
        <w:rPr>
          <w:rFonts w:ascii="Arial" w:hAnsi="Arial" w:cs="Arial"/>
          <w:sz w:val="24"/>
          <w:szCs w:val="24"/>
        </w:rPr>
      </w:pPr>
      <w:r w:rsidRPr="00E66F61">
        <w:rPr>
          <w:rFonts w:ascii="Arial" w:hAnsi="Arial" w:cs="Arial"/>
          <w:sz w:val="24"/>
          <w:szCs w:val="24"/>
        </w:rPr>
        <w:t>La risoluzione è, in genere, composta da una premessa, che illustra la questione, e da un dispositivo, con il quale si impegna la Giunta ad assumere determinate iniziative. Per la discussione o la votazione delle risoluzioni si osservano, in quanto applicabili, le norme relative agli ordini del giorno</w:t>
      </w:r>
    </w:p>
    <w:p w14:paraId="1F95EE55" w14:textId="77777777" w:rsidR="00E66F61" w:rsidRPr="00E66F61" w:rsidRDefault="00E66F61" w:rsidP="00E66F61">
      <w:pPr>
        <w:rPr>
          <w:rFonts w:ascii="Arial" w:hAnsi="Arial" w:cs="Arial"/>
          <w:sz w:val="24"/>
          <w:szCs w:val="24"/>
        </w:rPr>
      </w:pPr>
      <w:r w:rsidRPr="00E66F61">
        <w:rPr>
          <w:rFonts w:ascii="Arial" w:hAnsi="Arial" w:cs="Arial"/>
          <w:sz w:val="24"/>
          <w:szCs w:val="24"/>
        </w:rPr>
        <w:t>FUNZIONI DISCENDENTI DALLA COSTITUZIONE</w:t>
      </w:r>
    </w:p>
    <w:p w14:paraId="55E4E9F3"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Le competenze che derivano al Consiglio direttamente da disposizioni della Costituzione riguardano funzioni di partecipazione ad atti dello Stato e sono le seguenti:</w:t>
      </w:r>
    </w:p>
    <w:p w14:paraId="49EFFC86" w14:textId="77777777" w:rsidR="00E66F61" w:rsidRPr="00E66F61" w:rsidRDefault="00E66F61" w:rsidP="00E66F61">
      <w:pPr>
        <w:rPr>
          <w:rFonts w:ascii="Arial" w:hAnsi="Arial" w:cs="Arial"/>
          <w:sz w:val="24"/>
          <w:szCs w:val="24"/>
        </w:rPr>
      </w:pPr>
    </w:p>
    <w:p w14:paraId="16B77414" w14:textId="77777777" w:rsidR="00E66F61" w:rsidRPr="00E66F61" w:rsidRDefault="00E66F61" w:rsidP="00E66F61">
      <w:pPr>
        <w:rPr>
          <w:rFonts w:ascii="Arial" w:hAnsi="Arial" w:cs="Arial"/>
          <w:sz w:val="24"/>
          <w:szCs w:val="24"/>
        </w:rPr>
      </w:pPr>
      <w:r w:rsidRPr="00E66F61">
        <w:rPr>
          <w:rFonts w:ascii="Arial" w:hAnsi="Arial" w:cs="Arial"/>
          <w:sz w:val="24"/>
          <w:szCs w:val="24"/>
        </w:rPr>
        <w:t>richiesta di referendum, assieme ad almeno altri quattro Consigli regionali, su leggi ordinarie (o atti aventi forza di legge) dello Stato (articolo 75 Cost.);</w:t>
      </w:r>
    </w:p>
    <w:p w14:paraId="16ECDD1D" w14:textId="77777777" w:rsidR="00E66F61" w:rsidRPr="00E66F61" w:rsidRDefault="00E66F61" w:rsidP="00E66F61">
      <w:pPr>
        <w:rPr>
          <w:rFonts w:ascii="Arial" w:hAnsi="Arial" w:cs="Arial"/>
          <w:sz w:val="24"/>
          <w:szCs w:val="24"/>
        </w:rPr>
      </w:pPr>
      <w:r w:rsidRPr="00E66F61">
        <w:rPr>
          <w:rFonts w:ascii="Arial" w:hAnsi="Arial" w:cs="Arial"/>
          <w:sz w:val="24"/>
          <w:szCs w:val="24"/>
        </w:rPr>
        <w:t>nomina del delegato della Regione per l'elezione del Presidente della Repubblica (articolo 83 Cost.);</w:t>
      </w:r>
    </w:p>
    <w:p w14:paraId="17EB5DB5" w14:textId="77777777" w:rsidR="00E66F61" w:rsidRPr="00E66F61" w:rsidRDefault="00E66F61" w:rsidP="00E66F61">
      <w:pPr>
        <w:rPr>
          <w:rFonts w:ascii="Arial" w:hAnsi="Arial" w:cs="Arial"/>
          <w:sz w:val="24"/>
          <w:szCs w:val="24"/>
        </w:rPr>
      </w:pPr>
      <w:r w:rsidRPr="00E66F61">
        <w:rPr>
          <w:rFonts w:ascii="Arial" w:hAnsi="Arial" w:cs="Arial"/>
          <w:sz w:val="24"/>
          <w:szCs w:val="24"/>
        </w:rPr>
        <w:t>iniziativa di leggi, anche costituzionali, dello Stato (articolo 121 Cost.);</w:t>
      </w:r>
    </w:p>
    <w:p w14:paraId="3B7696C3" w14:textId="77777777" w:rsidR="00E66F61" w:rsidRPr="00E66F61" w:rsidRDefault="00E66F61" w:rsidP="00E66F61">
      <w:pPr>
        <w:rPr>
          <w:rFonts w:ascii="Arial" w:hAnsi="Arial" w:cs="Arial"/>
          <w:sz w:val="24"/>
          <w:szCs w:val="24"/>
        </w:rPr>
      </w:pPr>
      <w:r w:rsidRPr="00E66F61">
        <w:rPr>
          <w:rFonts w:ascii="Arial" w:hAnsi="Arial" w:cs="Arial"/>
          <w:sz w:val="24"/>
          <w:szCs w:val="24"/>
        </w:rPr>
        <w:t>parere in caso di richiesta di modificazione del territorio regionale. Per quanto riguarda la Valle d'Aosta, l'eventuale legge statale di modifica non potrebbe essere una semplice legge ordinaria, ma una legge costituzionale, dato che l'estensione territoriale della Regione è determinata dall'articolo 1, secondo comma, dello Statuto speciale (articolo 132 Cost.);</w:t>
      </w:r>
    </w:p>
    <w:p w14:paraId="4F827E8C" w14:textId="77777777" w:rsidR="00E66F61" w:rsidRPr="00E66F61" w:rsidRDefault="00E66F61" w:rsidP="00E66F61">
      <w:pPr>
        <w:rPr>
          <w:rFonts w:ascii="Arial" w:hAnsi="Arial" w:cs="Arial"/>
          <w:sz w:val="24"/>
          <w:szCs w:val="24"/>
        </w:rPr>
      </w:pPr>
      <w:r w:rsidRPr="00E66F61">
        <w:rPr>
          <w:rFonts w:ascii="Arial" w:hAnsi="Arial" w:cs="Arial"/>
          <w:sz w:val="24"/>
          <w:szCs w:val="24"/>
        </w:rPr>
        <w:t>richiesta di referendum, anche in questo caso assieme ad almeno altri quattro Consigli regionali, su leggi costituzionali (articolo 138 Cost.).</w:t>
      </w:r>
    </w:p>
    <w:p w14:paraId="5C3D942E" w14:textId="77777777" w:rsidR="00E66F61" w:rsidRPr="00E66F61" w:rsidRDefault="00E66F61" w:rsidP="00E66F61">
      <w:pPr>
        <w:rPr>
          <w:rFonts w:ascii="Arial" w:hAnsi="Arial" w:cs="Arial"/>
          <w:sz w:val="24"/>
          <w:szCs w:val="24"/>
        </w:rPr>
      </w:pPr>
      <w:r w:rsidRPr="00E66F61">
        <w:rPr>
          <w:rFonts w:ascii="Arial" w:hAnsi="Arial" w:cs="Arial"/>
          <w:sz w:val="24"/>
          <w:szCs w:val="24"/>
        </w:rPr>
        <w:t>Un caso particolare di iniziativa legislativa è previsto dall'articolo 50, secondo comma, dello Statuto speciale, e concerne l'iniziativa di leggi costituzionali per la modifica dello Statuto speciale.</w:t>
      </w:r>
    </w:p>
    <w:p w14:paraId="416A81F3" w14:textId="77777777" w:rsidR="00E66F61" w:rsidRPr="00E66F61" w:rsidRDefault="00E66F61" w:rsidP="00E66F61">
      <w:pPr>
        <w:rPr>
          <w:rFonts w:ascii="Arial" w:hAnsi="Arial" w:cs="Arial"/>
          <w:sz w:val="24"/>
          <w:szCs w:val="24"/>
        </w:rPr>
      </w:pPr>
    </w:p>
    <w:p w14:paraId="2E082DEE" w14:textId="77777777" w:rsidR="00E66F61" w:rsidRPr="00E66F61" w:rsidRDefault="00E66F61" w:rsidP="00E66F61">
      <w:pPr>
        <w:rPr>
          <w:rFonts w:ascii="Arial" w:hAnsi="Arial" w:cs="Arial"/>
          <w:sz w:val="24"/>
          <w:szCs w:val="24"/>
        </w:rPr>
      </w:pPr>
      <w:r w:rsidRPr="00E66F61">
        <w:rPr>
          <w:rFonts w:ascii="Arial" w:hAnsi="Arial" w:cs="Arial"/>
          <w:sz w:val="24"/>
          <w:szCs w:val="24"/>
        </w:rPr>
        <w:t>Qualora siano adottati progetti di modificazione dello Statuto speciale di iniziativa governativa o parlamentare, l'articolo 50, terzo comma, dello Statuto stesso prevede che il Consiglio regionale debba esprimere, entro due mesi, il suo parere sui progetti medesimi.</w:t>
      </w:r>
    </w:p>
    <w:p w14:paraId="0AD6D776" w14:textId="77777777" w:rsidR="00E66F61" w:rsidRPr="00E66F61" w:rsidRDefault="00E66F61" w:rsidP="00E66F61">
      <w:pPr>
        <w:rPr>
          <w:rFonts w:ascii="Arial" w:hAnsi="Arial" w:cs="Arial"/>
          <w:sz w:val="24"/>
          <w:szCs w:val="24"/>
        </w:rPr>
      </w:pPr>
    </w:p>
    <w:p w14:paraId="6F146EBB" w14:textId="77777777" w:rsidR="00E66F61" w:rsidRPr="00E66F61" w:rsidRDefault="00E66F61" w:rsidP="00E66F61">
      <w:pPr>
        <w:rPr>
          <w:rFonts w:ascii="Arial" w:hAnsi="Arial" w:cs="Arial"/>
          <w:sz w:val="24"/>
          <w:szCs w:val="24"/>
        </w:rPr>
      </w:pPr>
      <w:r w:rsidRPr="00E66F61">
        <w:rPr>
          <w:rFonts w:ascii="Arial" w:hAnsi="Arial" w:cs="Arial"/>
          <w:sz w:val="24"/>
          <w:szCs w:val="24"/>
        </w:rPr>
        <w:t>L'articolo 48 bis dello Statuto speciale prevede inoltre che gli schemi dei decreti legislativi recanti le disposizioni di attuazione dello Statuto stesso siano elaborati da una commissione paritetica composta di sei membri nominati, rispettivamente, tre dal Governo e tre dal Consiglio regionale della Valle d'Aosta e siano sottoposti al parere di quest'ultimo.</w:t>
      </w:r>
    </w:p>
    <w:p w14:paraId="7DE8E3DB" w14:textId="77777777" w:rsidR="00E66F61" w:rsidRPr="00E66F61" w:rsidRDefault="00E66F61" w:rsidP="00E66F61">
      <w:pPr>
        <w:rPr>
          <w:rFonts w:ascii="Arial" w:hAnsi="Arial" w:cs="Arial"/>
          <w:sz w:val="24"/>
          <w:szCs w:val="24"/>
        </w:rPr>
      </w:pPr>
    </w:p>
    <w:p w14:paraId="6A7A465C"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Lo scioglimento del CR ha luogo con decreto del Presidente della </w:t>
      </w:r>
      <w:proofErr w:type="gramStart"/>
      <w:r w:rsidRPr="00E66F61">
        <w:rPr>
          <w:rFonts w:ascii="Arial" w:hAnsi="Arial" w:cs="Arial"/>
          <w:sz w:val="24"/>
          <w:szCs w:val="24"/>
        </w:rPr>
        <w:t>Regione ,</w:t>
      </w:r>
      <w:proofErr w:type="gramEnd"/>
      <w:r w:rsidRPr="00E66F61">
        <w:rPr>
          <w:rFonts w:ascii="Arial" w:hAnsi="Arial" w:cs="Arial"/>
          <w:sz w:val="24"/>
          <w:szCs w:val="24"/>
        </w:rPr>
        <w:t xml:space="preserve"> previa deliberazione del Consiglio dei ministri ed acquisito il parere non vincolante della Commissione parlamentare per le questioni regionali quando si verifica una delle seguenti condizioni:</w:t>
      </w:r>
    </w:p>
    <w:p w14:paraId="6FEA36B9"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Il consiglio abbia compiuto atti contrari alla Costituzione o allo Statuto</w:t>
      </w:r>
    </w:p>
    <w:p w14:paraId="0742485A"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Abbia commesso gravi violazioni di legge</w:t>
      </w:r>
    </w:p>
    <w:p w14:paraId="14DE62F7"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 xml:space="preserve">abbia omesso di sostituire la Giunta </w:t>
      </w:r>
      <w:proofErr w:type="spellStart"/>
      <w:r w:rsidRPr="00E66F61">
        <w:rPr>
          <w:rFonts w:ascii="Arial" w:hAnsi="Arial" w:cs="Arial"/>
          <w:sz w:val="24"/>
          <w:szCs w:val="24"/>
        </w:rPr>
        <w:t>Regionaleo</w:t>
      </w:r>
      <w:proofErr w:type="spellEnd"/>
      <w:r w:rsidRPr="00E66F61">
        <w:rPr>
          <w:rFonts w:ascii="Arial" w:hAnsi="Arial" w:cs="Arial"/>
          <w:sz w:val="24"/>
          <w:szCs w:val="24"/>
        </w:rPr>
        <w:t xml:space="preserve"> il Presidente della Giunta che hanno compiuto </w:t>
      </w:r>
      <w:proofErr w:type="spellStart"/>
      <w:r w:rsidRPr="00E66F61">
        <w:rPr>
          <w:rFonts w:ascii="Arial" w:hAnsi="Arial" w:cs="Arial"/>
          <w:sz w:val="24"/>
          <w:szCs w:val="24"/>
        </w:rPr>
        <w:t>atticontrari</w:t>
      </w:r>
      <w:proofErr w:type="spellEnd"/>
      <w:r w:rsidRPr="00E66F61">
        <w:rPr>
          <w:rFonts w:ascii="Arial" w:hAnsi="Arial" w:cs="Arial"/>
          <w:sz w:val="24"/>
          <w:szCs w:val="24"/>
        </w:rPr>
        <w:t xml:space="preserve"> alla Costituzione, allo Statuto o gravi violazioni di legge.</w:t>
      </w:r>
    </w:p>
    <w:p w14:paraId="32874F09"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Ricorrano motivi di sicurezza nazionale</w:t>
      </w:r>
    </w:p>
    <w:p w14:paraId="0BEFD3AE"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 xml:space="preserve">  L'approvazione della mozione di sfiducia nei confronti del Presidente della Regione, se eletto a suffragio universale e diretto, nonché la rimozione, l'impedimento permanente, la morte o le dimissioni dello stesso comportano le dimissioni della Giunta e lo scioglimento del Consiglio regionale. In ogni caso, i medesimi effetti conseguono alle dimissioni contestuali della maggioranza dei componenti del Consiglio della Valle</w:t>
      </w:r>
    </w:p>
    <w:p w14:paraId="0A9871A9" w14:textId="77777777" w:rsidR="00E66F61" w:rsidRPr="00E66F61" w:rsidRDefault="00E66F61" w:rsidP="00E66F61">
      <w:pPr>
        <w:rPr>
          <w:rFonts w:ascii="Arial" w:hAnsi="Arial" w:cs="Arial"/>
          <w:sz w:val="24"/>
          <w:szCs w:val="24"/>
        </w:rPr>
      </w:pPr>
      <w:r w:rsidRPr="00E66F61">
        <w:rPr>
          <w:rFonts w:ascii="Arial" w:hAnsi="Arial" w:cs="Arial"/>
          <w:sz w:val="24"/>
          <w:szCs w:val="24"/>
        </w:rPr>
        <w:t>Altra causa di scioglimento del consiglio è l’impossibilità di formare una maggioranza entro 60 g dalle elezioni o dalle dimissioni del presidente della Regione eletto dal CR</w:t>
      </w:r>
    </w:p>
    <w:p w14:paraId="154D23C2" w14:textId="77777777" w:rsidR="00E66F61" w:rsidRPr="00E66F61" w:rsidRDefault="00E66F61" w:rsidP="00E66F61">
      <w:pPr>
        <w:rPr>
          <w:rFonts w:ascii="Arial" w:hAnsi="Arial" w:cs="Arial"/>
          <w:sz w:val="24"/>
          <w:szCs w:val="24"/>
        </w:rPr>
      </w:pPr>
      <w:r w:rsidRPr="00E66F61">
        <w:rPr>
          <w:rFonts w:ascii="Arial" w:hAnsi="Arial" w:cs="Arial"/>
          <w:sz w:val="24"/>
          <w:szCs w:val="24"/>
        </w:rPr>
        <w:t>Lo statuto assegna al Cr funzioni normative e politiche, funzioni consultive e non esclude che altre funzioni possano esser ad esso attribuite con leggi dello Stato</w:t>
      </w:r>
    </w:p>
    <w:p w14:paraId="4B618844" w14:textId="77777777" w:rsidR="00E66F61" w:rsidRPr="00E66F61" w:rsidRDefault="00E66F61" w:rsidP="00E66F61">
      <w:pPr>
        <w:rPr>
          <w:rFonts w:ascii="Arial" w:hAnsi="Arial" w:cs="Arial"/>
          <w:sz w:val="24"/>
          <w:szCs w:val="24"/>
        </w:rPr>
      </w:pPr>
      <w:r w:rsidRPr="00E66F61">
        <w:rPr>
          <w:rFonts w:ascii="Arial" w:hAnsi="Arial" w:cs="Arial"/>
          <w:sz w:val="24"/>
          <w:szCs w:val="24"/>
        </w:rPr>
        <w:t>Le funzioni del Consiglio regionale si suddividono in funzioni:</w:t>
      </w:r>
    </w:p>
    <w:p w14:paraId="77B57AC8"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 xml:space="preserve">legislative: Il Consiglio regionale esplica le funzioni legislative sulle materie di competenza regionale. </w:t>
      </w:r>
      <w:proofErr w:type="gramStart"/>
      <w:r w:rsidRPr="00E66F61">
        <w:rPr>
          <w:rFonts w:ascii="Arial" w:hAnsi="Arial" w:cs="Arial"/>
          <w:sz w:val="24"/>
          <w:szCs w:val="24"/>
        </w:rPr>
        <w:t>In particolare</w:t>
      </w:r>
      <w:proofErr w:type="gramEnd"/>
      <w:r w:rsidRPr="00E66F61">
        <w:rPr>
          <w:rFonts w:ascii="Arial" w:hAnsi="Arial" w:cs="Arial"/>
          <w:sz w:val="24"/>
          <w:szCs w:val="24"/>
        </w:rPr>
        <w:t xml:space="preserve"> legifera sulle materie su cui la Regione ha competenza esclusiva, e in quelle su cui la Regione ha competenza complementare riguardo a quella dello Stato, rispetto alle quali legifera nei limiti e nei modi stabiliti dalla legge ordinaria (art. 117 cost.). Il Consiglio ha potere di iniziativa legislativa ordinaria, in quanto ha la facoltà di presentare al Parlamento, proposte di legge anche per materie per le quali non ha competenza, ma che hanno rilevanza per la Regione. Spetta al Consiglio regionale, l'approvazione e la modifica dello Statuto regionale.</w:t>
      </w:r>
    </w:p>
    <w:p w14:paraId="083441F2"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amministrative: Spettano al Consiglio l'amministrazione degli uffici e dei servizi dell'ente regione, e l'organizzazione del personale regionale, oltre che le funzioni regolamentatrici riservategli dallo Statuto regionale.</w:t>
      </w:r>
    </w:p>
    <w:p w14:paraId="57D29AFB"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 xml:space="preserve">di controllo: Il Consiglio regionale esplica funzioni di controllo sull'operato del Presidente della Giunta regionale e della Giunta regionale. </w:t>
      </w:r>
      <w:proofErr w:type="gramStart"/>
      <w:r w:rsidRPr="00E66F61">
        <w:rPr>
          <w:rFonts w:ascii="Arial" w:hAnsi="Arial" w:cs="Arial"/>
          <w:sz w:val="24"/>
          <w:szCs w:val="24"/>
        </w:rPr>
        <w:t>In particolare</w:t>
      </w:r>
      <w:proofErr w:type="gramEnd"/>
      <w:r w:rsidRPr="00E66F61">
        <w:rPr>
          <w:rFonts w:ascii="Arial" w:hAnsi="Arial" w:cs="Arial"/>
          <w:sz w:val="24"/>
          <w:szCs w:val="24"/>
        </w:rPr>
        <w:t xml:space="preserve"> il Consiglio approva, entro il 31 dicembre di ogni anno, il bilancio di previsione della Regione redatto dalla giunta. In mancanza di tale approvazione, tramite legge regionale, il Consiglio regionale, può autorizzare la giunta ed il presidente, all'esercizio provvisorio. Sempre il Consiglio approva, entro il 31 luglio di ogni anno, il bilancio consuntivo della Regione per l'esercizio dell'anno precedente</w:t>
      </w:r>
    </w:p>
    <w:p w14:paraId="4590869F"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 xml:space="preserve">la </w:t>
      </w:r>
      <w:proofErr w:type="spellStart"/>
      <w:r w:rsidRPr="00E66F61">
        <w:rPr>
          <w:rFonts w:ascii="Arial" w:hAnsi="Arial" w:cs="Arial"/>
          <w:sz w:val="24"/>
          <w:szCs w:val="24"/>
        </w:rPr>
        <w:t>piu’</w:t>
      </w:r>
      <w:proofErr w:type="spellEnd"/>
      <w:r w:rsidRPr="00E66F61">
        <w:rPr>
          <w:rFonts w:ascii="Arial" w:hAnsi="Arial" w:cs="Arial"/>
          <w:sz w:val="24"/>
          <w:szCs w:val="24"/>
        </w:rPr>
        <w:t xml:space="preserve"> importante funzione del </w:t>
      </w:r>
      <w:proofErr w:type="spellStart"/>
      <w:proofErr w:type="gramStart"/>
      <w:r w:rsidRPr="00E66F61">
        <w:rPr>
          <w:rFonts w:ascii="Arial" w:hAnsi="Arial" w:cs="Arial"/>
          <w:sz w:val="24"/>
          <w:szCs w:val="24"/>
        </w:rPr>
        <w:t>CR.consiste</w:t>
      </w:r>
      <w:proofErr w:type="spellEnd"/>
      <w:proofErr w:type="gramEnd"/>
      <w:r w:rsidRPr="00E66F61">
        <w:rPr>
          <w:rFonts w:ascii="Arial" w:hAnsi="Arial" w:cs="Arial"/>
          <w:sz w:val="24"/>
          <w:szCs w:val="24"/>
        </w:rPr>
        <w:t xml:space="preserve"> nell’eleggere il Presidente della Regione e nel nominare su proposta di questo gli assessori.</w:t>
      </w:r>
    </w:p>
    <w:p w14:paraId="548949C4"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di indagine e d'inchiesta: Queste funzioni, svolte su materie di interesse regionale, vengono normalmente svolte tramite delle commissioni consiliari, appositamente costituite.</w:t>
      </w:r>
    </w:p>
    <w:p w14:paraId="31DFD366"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Altra funzione normativa è la funzione regolamentare che nelle altre regioni ad eccezione della </w:t>
      </w:r>
      <w:proofErr w:type="spellStart"/>
      <w:r w:rsidRPr="00E66F61">
        <w:rPr>
          <w:rFonts w:ascii="Arial" w:hAnsi="Arial" w:cs="Arial"/>
          <w:sz w:val="24"/>
          <w:szCs w:val="24"/>
        </w:rPr>
        <w:t>Vda</w:t>
      </w:r>
      <w:proofErr w:type="spellEnd"/>
      <w:r w:rsidRPr="00E66F61">
        <w:rPr>
          <w:rFonts w:ascii="Arial" w:hAnsi="Arial" w:cs="Arial"/>
          <w:sz w:val="24"/>
          <w:szCs w:val="24"/>
        </w:rPr>
        <w:t xml:space="preserve"> non è del CR</w:t>
      </w:r>
    </w:p>
    <w:p w14:paraId="72BDB8CF" w14:textId="72356931" w:rsidR="00E66F61" w:rsidRPr="00E66F61" w:rsidRDefault="00E66F61" w:rsidP="00E66F61">
      <w:pPr>
        <w:rPr>
          <w:rFonts w:ascii="Arial" w:hAnsi="Arial" w:cs="Arial"/>
          <w:sz w:val="24"/>
          <w:szCs w:val="24"/>
        </w:rPr>
      </w:pPr>
      <w:r>
        <w:rPr>
          <w:rFonts w:ascii="Arial" w:hAnsi="Arial" w:cs="Arial"/>
          <w:sz w:val="24"/>
          <w:szCs w:val="24"/>
        </w:rPr>
        <w:t>XXXXXXXXXXXXXXXXXXXXXXXXXXXXXXXXXXXXXXXXXXXXXXXXXXXXXXXX</w:t>
      </w:r>
    </w:p>
    <w:p w14:paraId="42CA749B" w14:textId="77777777" w:rsidR="00066913" w:rsidRPr="00066913" w:rsidRDefault="00066913" w:rsidP="00066913">
      <w:pPr>
        <w:rPr>
          <w:rFonts w:ascii="Arial" w:hAnsi="Arial" w:cs="Arial"/>
          <w:sz w:val="24"/>
          <w:szCs w:val="24"/>
        </w:rPr>
      </w:pPr>
      <w:r w:rsidRPr="00066913">
        <w:rPr>
          <w:rFonts w:ascii="Arial" w:hAnsi="Arial" w:cs="Arial"/>
          <w:sz w:val="24"/>
          <w:szCs w:val="24"/>
        </w:rPr>
        <w:t>GIUNTA REGIONALE</w:t>
      </w:r>
    </w:p>
    <w:p w14:paraId="6BE8251D" w14:textId="77777777" w:rsidR="00066913" w:rsidRPr="00066913" w:rsidRDefault="00066913" w:rsidP="00066913">
      <w:pPr>
        <w:rPr>
          <w:rFonts w:ascii="Arial" w:hAnsi="Arial" w:cs="Arial"/>
          <w:sz w:val="24"/>
          <w:szCs w:val="24"/>
        </w:rPr>
      </w:pPr>
    </w:p>
    <w:p w14:paraId="43E4BC53" w14:textId="77777777" w:rsidR="00066913" w:rsidRPr="00066913" w:rsidRDefault="00066913" w:rsidP="00066913">
      <w:pPr>
        <w:rPr>
          <w:rFonts w:ascii="Arial" w:hAnsi="Arial" w:cs="Arial"/>
          <w:sz w:val="24"/>
          <w:szCs w:val="24"/>
        </w:rPr>
      </w:pPr>
      <w:r w:rsidRPr="00066913">
        <w:rPr>
          <w:rFonts w:ascii="Arial" w:hAnsi="Arial" w:cs="Arial"/>
          <w:sz w:val="24"/>
          <w:szCs w:val="24"/>
        </w:rPr>
        <w:t>La Giunta regionale è l'organo esecutivo della Regione ed è composta dal Presidente della Regione e dagli Assessori che sono preposti ai singoli settori dell'Amministrazione regionale (attualmente in numero di 8).</w:t>
      </w:r>
    </w:p>
    <w:p w14:paraId="3919A07B" w14:textId="77777777" w:rsidR="00066913" w:rsidRPr="00066913" w:rsidRDefault="00066913" w:rsidP="00066913">
      <w:pPr>
        <w:rPr>
          <w:rFonts w:ascii="Arial" w:hAnsi="Arial" w:cs="Arial"/>
          <w:sz w:val="24"/>
          <w:szCs w:val="24"/>
        </w:rPr>
      </w:pPr>
      <w:r w:rsidRPr="00066913">
        <w:rPr>
          <w:rFonts w:ascii="Arial" w:hAnsi="Arial" w:cs="Arial"/>
          <w:sz w:val="24"/>
          <w:szCs w:val="24"/>
        </w:rPr>
        <w:lastRenderedPageBreak/>
        <w:t>Delibera con l'intervento del Presidente della Regione e di almeno la metà dei suoi componenti e a maggioranza assoluta di voti.</w:t>
      </w:r>
    </w:p>
    <w:p w14:paraId="272E70D7" w14:textId="77777777" w:rsidR="00066913" w:rsidRPr="00066913" w:rsidRDefault="00066913" w:rsidP="00066913">
      <w:pPr>
        <w:rPr>
          <w:rFonts w:ascii="Arial" w:hAnsi="Arial" w:cs="Arial"/>
          <w:sz w:val="24"/>
          <w:szCs w:val="24"/>
        </w:rPr>
      </w:pPr>
      <w:r w:rsidRPr="00066913">
        <w:rPr>
          <w:rFonts w:ascii="Arial" w:hAnsi="Arial" w:cs="Arial"/>
          <w:sz w:val="24"/>
          <w:szCs w:val="24"/>
        </w:rPr>
        <w:t>Attualmente, gli Assessori sono nominati dal Consiglio Valle, su proposta del Presidente della Regione, a scrutinio segreto e possono essere scelti anche al di fuori del Consiglio regionale (Assessori tecnici).</w:t>
      </w:r>
    </w:p>
    <w:p w14:paraId="3BABBFFF" w14:textId="77777777" w:rsidR="00066913" w:rsidRPr="00066913" w:rsidRDefault="00066913" w:rsidP="00066913">
      <w:pPr>
        <w:rPr>
          <w:rFonts w:ascii="Arial" w:hAnsi="Arial" w:cs="Arial"/>
          <w:sz w:val="24"/>
          <w:szCs w:val="24"/>
        </w:rPr>
      </w:pPr>
      <w:r w:rsidRPr="00066913">
        <w:rPr>
          <w:rFonts w:ascii="Arial" w:hAnsi="Arial" w:cs="Arial"/>
          <w:sz w:val="24"/>
          <w:szCs w:val="24"/>
        </w:rPr>
        <w:t xml:space="preserve">Nella sua funzione di governo, la Giunta regionale stabilisce oggi l'indirizzo politico della Regione, in armonia con il Consiglio, e ha potere di iniziativa delle leggi e dei regolamenti regionali; presenta al Consiglio la legge finanziaria, il bilancio di previsione e il conto consuntivo; delibera la presentazione dei ricorsi alla </w:t>
      </w:r>
      <w:proofErr w:type="gramStart"/>
      <w:r w:rsidRPr="00066913">
        <w:rPr>
          <w:rFonts w:ascii="Arial" w:hAnsi="Arial" w:cs="Arial"/>
          <w:sz w:val="24"/>
          <w:szCs w:val="24"/>
        </w:rPr>
        <w:t>Corte Costituzionale</w:t>
      </w:r>
      <w:proofErr w:type="gramEnd"/>
      <w:r w:rsidRPr="00066913">
        <w:rPr>
          <w:rFonts w:ascii="Arial" w:hAnsi="Arial" w:cs="Arial"/>
          <w:sz w:val="24"/>
          <w:szCs w:val="24"/>
        </w:rPr>
        <w:t>; decide lo scioglimento dei Consigli comunali; delibera le nomine e le designazioni in società ed enti strumentali.</w:t>
      </w:r>
    </w:p>
    <w:p w14:paraId="46F175F3" w14:textId="77777777" w:rsidR="00066913" w:rsidRPr="00066913" w:rsidRDefault="00066913" w:rsidP="00066913">
      <w:pPr>
        <w:rPr>
          <w:rFonts w:ascii="Arial" w:hAnsi="Arial" w:cs="Arial"/>
          <w:sz w:val="24"/>
          <w:szCs w:val="24"/>
        </w:rPr>
      </w:pPr>
      <w:r w:rsidRPr="00066913">
        <w:rPr>
          <w:rFonts w:ascii="Arial" w:hAnsi="Arial" w:cs="Arial"/>
          <w:sz w:val="24"/>
          <w:szCs w:val="24"/>
        </w:rPr>
        <w:t>La legge costituzionale 31 gennaio 2001, n. 2, che modifica l'art. 15 dello Statuto, stabiliva che una legge regionale, approvata con la maggioranza assoluta dei Consiglieri assegnati, determinasse, tra l’altro, le modalità di elezione degli assessori. Il Consiglio ha quindi adottato la legge regionale 7 agosto 2007, n. 21, che stabilisce che, dopo l’elezione del Presidente della Regione, il Consiglio regionale, su proposta del Presidente della Regione stesso, elegge, con un’unica votazione, gli Assessori regionali.</w:t>
      </w:r>
    </w:p>
    <w:p w14:paraId="3846BCBA" w14:textId="77777777" w:rsidR="00066913" w:rsidRPr="00066913" w:rsidRDefault="00066913" w:rsidP="00066913">
      <w:pPr>
        <w:rPr>
          <w:rFonts w:ascii="Arial" w:hAnsi="Arial" w:cs="Arial"/>
          <w:sz w:val="24"/>
          <w:szCs w:val="24"/>
        </w:rPr>
      </w:pPr>
      <w:proofErr w:type="gramStart"/>
      <w:r w:rsidRPr="00066913">
        <w:rPr>
          <w:rFonts w:ascii="Arial" w:hAnsi="Arial" w:cs="Arial"/>
          <w:sz w:val="24"/>
          <w:szCs w:val="24"/>
        </w:rPr>
        <w:t>E’</w:t>
      </w:r>
      <w:proofErr w:type="gramEnd"/>
      <w:r w:rsidRPr="00066913">
        <w:rPr>
          <w:rFonts w:ascii="Arial" w:hAnsi="Arial" w:cs="Arial"/>
          <w:sz w:val="24"/>
          <w:szCs w:val="24"/>
        </w:rPr>
        <w:t xml:space="preserve"> stata introdotta la figura del Vice-Presidente, scelto fra gli assessori per sostituire il Presidente della Regione in caso di assenza o di impedimento temporaneo dello stesso.</w:t>
      </w:r>
    </w:p>
    <w:p w14:paraId="0CC2F00F" w14:textId="77777777" w:rsidR="00066913" w:rsidRPr="00066913" w:rsidRDefault="00066913" w:rsidP="00066913">
      <w:pPr>
        <w:rPr>
          <w:rFonts w:ascii="Arial" w:hAnsi="Arial" w:cs="Arial"/>
          <w:sz w:val="24"/>
          <w:szCs w:val="24"/>
        </w:rPr>
      </w:pPr>
      <w:r w:rsidRPr="00066913">
        <w:rPr>
          <w:rFonts w:ascii="Arial" w:hAnsi="Arial" w:cs="Arial"/>
          <w:sz w:val="24"/>
          <w:szCs w:val="24"/>
        </w:rPr>
        <w:t>La legge citata disciplina, inoltre, l’istituto della mozione individuale di sfiducia nei confronti degli assessori, disponendo che la stessa debba essere sottoscritta da almeno un quinto dei consiglieri e approvata per appello nominale. L’approvazione della mozione comporta la cessazione dalla carica dell’assessore sfiduciato e determina l’assunzione ad interim delle funzioni assessorili da parte del Presidente della Regione fino all’elezione del nuovo Assessore.</w:t>
      </w:r>
    </w:p>
    <w:p w14:paraId="2D8023AD" w14:textId="77777777" w:rsidR="00066913" w:rsidRPr="00066913" w:rsidRDefault="00066913" w:rsidP="00066913">
      <w:pPr>
        <w:rPr>
          <w:rFonts w:ascii="Arial" w:hAnsi="Arial" w:cs="Arial"/>
          <w:sz w:val="24"/>
          <w:szCs w:val="24"/>
        </w:rPr>
      </w:pPr>
      <w:r w:rsidRPr="00066913">
        <w:rPr>
          <w:rFonts w:ascii="Arial" w:hAnsi="Arial" w:cs="Arial"/>
          <w:sz w:val="24"/>
          <w:szCs w:val="24"/>
        </w:rPr>
        <w:t>Si segnala che le novità introdotte hanno trovato applicazione a partire dalle elezioni per il rinnovo del Consiglio regionale del 2008.</w:t>
      </w:r>
    </w:p>
    <w:p w14:paraId="27E56E7A" w14:textId="77777777" w:rsidR="00066913" w:rsidRPr="00066913" w:rsidRDefault="00066913" w:rsidP="00066913">
      <w:pPr>
        <w:rPr>
          <w:rFonts w:ascii="Arial" w:hAnsi="Arial" w:cs="Arial"/>
          <w:sz w:val="24"/>
          <w:szCs w:val="24"/>
        </w:rPr>
      </w:pPr>
    </w:p>
    <w:p w14:paraId="27CC14DD" w14:textId="77777777" w:rsidR="00066913" w:rsidRPr="00066913" w:rsidRDefault="00066913" w:rsidP="00066913">
      <w:pPr>
        <w:rPr>
          <w:rFonts w:ascii="Arial" w:hAnsi="Arial" w:cs="Arial"/>
          <w:sz w:val="24"/>
          <w:szCs w:val="24"/>
        </w:rPr>
      </w:pPr>
      <w:r w:rsidRPr="00066913">
        <w:rPr>
          <w:rFonts w:ascii="Arial" w:hAnsi="Arial" w:cs="Arial"/>
          <w:sz w:val="24"/>
          <w:szCs w:val="24"/>
        </w:rPr>
        <w:t xml:space="preserve">La mozione di sfiducia è stata introdotta dalla legge regionale 7 agosto 2007, n. 21. L'articolo 5 di tale legge prevede, infatti, che il Consiglio regionale possa esprimere la sfiducia costruttiva nei confronti del Presidente della Regione mediante mozione motivata, contenente l'indicazione del candidato alla carica di Presidente della Regione, del programma di governo, del numero e dell'articolazione degli Assessorati e dei nominativi dei componenti della Giunta, compreso il </w:t>
      </w:r>
      <w:proofErr w:type="gramStart"/>
      <w:r w:rsidRPr="00066913">
        <w:rPr>
          <w:rFonts w:ascii="Arial" w:hAnsi="Arial" w:cs="Arial"/>
          <w:sz w:val="24"/>
          <w:szCs w:val="24"/>
        </w:rPr>
        <w:t>Vice-Presidente</w:t>
      </w:r>
      <w:proofErr w:type="gramEnd"/>
      <w:r w:rsidRPr="00066913">
        <w:rPr>
          <w:rFonts w:ascii="Arial" w:hAnsi="Arial" w:cs="Arial"/>
          <w:sz w:val="24"/>
          <w:szCs w:val="24"/>
        </w:rPr>
        <w:t>.</w:t>
      </w:r>
    </w:p>
    <w:p w14:paraId="5B493441" w14:textId="77777777" w:rsidR="00066913" w:rsidRPr="00066913" w:rsidRDefault="00066913" w:rsidP="00066913">
      <w:pPr>
        <w:rPr>
          <w:rFonts w:ascii="Arial" w:hAnsi="Arial" w:cs="Arial"/>
          <w:sz w:val="24"/>
          <w:szCs w:val="24"/>
        </w:rPr>
      </w:pPr>
      <w:r w:rsidRPr="00066913">
        <w:rPr>
          <w:rFonts w:ascii="Arial" w:hAnsi="Arial" w:cs="Arial"/>
          <w:sz w:val="24"/>
          <w:szCs w:val="24"/>
        </w:rPr>
        <w:t>Tale mozione di sfiducia deve essere sottoscritta da almeno un terzo dei consiglieri assegnati ed è votata a maggioranza assoluta dei consiglieri assegnati, per appello nominale.</w:t>
      </w:r>
    </w:p>
    <w:p w14:paraId="226696E1" w14:textId="77777777" w:rsidR="00066913" w:rsidRPr="00066913" w:rsidRDefault="00066913" w:rsidP="00066913">
      <w:pPr>
        <w:rPr>
          <w:rFonts w:ascii="Arial" w:hAnsi="Arial" w:cs="Arial"/>
          <w:sz w:val="24"/>
          <w:szCs w:val="24"/>
        </w:rPr>
      </w:pPr>
      <w:r w:rsidRPr="00066913">
        <w:rPr>
          <w:rFonts w:ascii="Arial" w:hAnsi="Arial" w:cs="Arial"/>
          <w:sz w:val="24"/>
          <w:szCs w:val="24"/>
        </w:rPr>
        <w:t>L'approvazione della mozione di sfiducia nei confronti del Presidente della Regione comporta la cessazione dalla carica dello stesso e della Giunta regionale ed il contestuale subentro del nuovo Presidente della Regione e della nuova Giunta.</w:t>
      </w:r>
    </w:p>
    <w:p w14:paraId="54B6F37A" w14:textId="77777777" w:rsidR="00066913" w:rsidRPr="00066913" w:rsidRDefault="00066913" w:rsidP="00066913">
      <w:pPr>
        <w:rPr>
          <w:rFonts w:ascii="Arial" w:hAnsi="Arial" w:cs="Arial"/>
          <w:sz w:val="24"/>
          <w:szCs w:val="24"/>
        </w:rPr>
      </w:pPr>
      <w:r w:rsidRPr="00066913">
        <w:rPr>
          <w:rFonts w:ascii="Arial" w:hAnsi="Arial" w:cs="Arial"/>
          <w:sz w:val="24"/>
          <w:szCs w:val="24"/>
        </w:rPr>
        <w:lastRenderedPageBreak/>
        <w:t xml:space="preserve">L'articolo 6 della </w:t>
      </w:r>
      <w:proofErr w:type="spellStart"/>
      <w:r w:rsidRPr="00066913">
        <w:rPr>
          <w:rFonts w:ascii="Arial" w:hAnsi="Arial" w:cs="Arial"/>
          <w:sz w:val="24"/>
          <w:szCs w:val="24"/>
        </w:rPr>
        <w:t>l.r</w:t>
      </w:r>
      <w:proofErr w:type="spellEnd"/>
      <w:r w:rsidRPr="00066913">
        <w:rPr>
          <w:rFonts w:ascii="Arial" w:hAnsi="Arial" w:cs="Arial"/>
          <w:sz w:val="24"/>
          <w:szCs w:val="24"/>
        </w:rPr>
        <w:t>. 21/2007 prevede, inoltre, un analogo tipo di sfiducia nei confronti dei singoli assessori. Tale mozione deve essere sottoscritta da almeno un quinto dei consiglieri assegnati.</w:t>
      </w:r>
    </w:p>
    <w:p w14:paraId="09A782F0" w14:textId="77777777" w:rsidR="00066913" w:rsidRPr="00066913" w:rsidRDefault="00066913" w:rsidP="00066913">
      <w:pPr>
        <w:rPr>
          <w:rFonts w:ascii="Arial" w:hAnsi="Arial" w:cs="Arial"/>
          <w:sz w:val="24"/>
          <w:szCs w:val="24"/>
        </w:rPr>
      </w:pPr>
      <w:r w:rsidRPr="00066913">
        <w:rPr>
          <w:rFonts w:ascii="Arial" w:hAnsi="Arial" w:cs="Arial"/>
          <w:sz w:val="24"/>
          <w:szCs w:val="24"/>
        </w:rPr>
        <w:t>L'approvazione della mozione di sfiducia nei confronti di singoli Assessori comporta la cessazione dalla carica degli stessi e determina l'assunzione ad interim delle funzioni assessorili da parte del Presidente della Regione fino all'elezione del nuovo Assessore.</w:t>
      </w:r>
    </w:p>
    <w:p w14:paraId="7A56EF13" w14:textId="77777777" w:rsidR="00066913" w:rsidRPr="00066913" w:rsidRDefault="00066913" w:rsidP="00066913">
      <w:pPr>
        <w:rPr>
          <w:rFonts w:ascii="Arial" w:hAnsi="Arial" w:cs="Arial"/>
          <w:sz w:val="24"/>
          <w:szCs w:val="24"/>
        </w:rPr>
      </w:pPr>
      <w:r w:rsidRPr="00066913">
        <w:rPr>
          <w:rFonts w:ascii="Arial" w:hAnsi="Arial" w:cs="Arial"/>
          <w:sz w:val="24"/>
          <w:szCs w:val="24"/>
        </w:rPr>
        <w:t xml:space="preserve">Nell'ipotesi in cui sia sfiduciato il </w:t>
      </w:r>
      <w:proofErr w:type="gramStart"/>
      <w:r w:rsidRPr="00066913">
        <w:rPr>
          <w:rFonts w:ascii="Arial" w:hAnsi="Arial" w:cs="Arial"/>
          <w:sz w:val="24"/>
          <w:szCs w:val="24"/>
        </w:rPr>
        <w:t>Vice-Presidente</w:t>
      </w:r>
      <w:proofErr w:type="gramEnd"/>
      <w:r w:rsidRPr="00066913">
        <w:rPr>
          <w:rFonts w:ascii="Arial" w:hAnsi="Arial" w:cs="Arial"/>
          <w:sz w:val="24"/>
          <w:szCs w:val="24"/>
        </w:rPr>
        <w:t>, il Presidente della Regione indica un altro Assessore che assume le funzioni di Vice-Presidente.</w:t>
      </w:r>
    </w:p>
    <w:p w14:paraId="16FB8344" w14:textId="741EAD73" w:rsidR="00066913" w:rsidRDefault="00066913" w:rsidP="00066913">
      <w:pPr>
        <w:rPr>
          <w:rFonts w:ascii="Arial" w:hAnsi="Arial" w:cs="Arial"/>
          <w:sz w:val="24"/>
          <w:szCs w:val="24"/>
        </w:rPr>
      </w:pPr>
      <w:r w:rsidRPr="00066913">
        <w:rPr>
          <w:rFonts w:ascii="Arial" w:hAnsi="Arial" w:cs="Arial"/>
          <w:sz w:val="24"/>
          <w:szCs w:val="24"/>
        </w:rPr>
        <w:t>L'elezione del nuovo Assessore si effettua, su proposta del Presidente della Regione, a scrutinio segreto a maggioranza assoluta dei consiglieri assegnati.</w:t>
      </w:r>
    </w:p>
    <w:p w14:paraId="509B6350" w14:textId="77777777" w:rsidR="00066913" w:rsidRDefault="00066913" w:rsidP="00E66F61">
      <w:pPr>
        <w:rPr>
          <w:rFonts w:ascii="Arial" w:hAnsi="Arial" w:cs="Arial"/>
          <w:sz w:val="24"/>
          <w:szCs w:val="24"/>
        </w:rPr>
      </w:pPr>
    </w:p>
    <w:p w14:paraId="7367C559" w14:textId="49E77C61" w:rsidR="00E66F61" w:rsidRPr="00E66F61" w:rsidRDefault="00E66F61" w:rsidP="00E66F61">
      <w:pPr>
        <w:rPr>
          <w:rFonts w:ascii="Arial" w:hAnsi="Arial" w:cs="Arial"/>
          <w:sz w:val="24"/>
          <w:szCs w:val="24"/>
        </w:rPr>
      </w:pPr>
      <w:r w:rsidRPr="00E66F61">
        <w:rPr>
          <w:rFonts w:ascii="Arial" w:hAnsi="Arial" w:cs="Arial"/>
          <w:sz w:val="24"/>
          <w:szCs w:val="24"/>
        </w:rPr>
        <w:t>La Giunta Regionale</w:t>
      </w:r>
    </w:p>
    <w:p w14:paraId="6F0AD3C0" w14:textId="77777777" w:rsidR="00E66F61" w:rsidRPr="00E66F61" w:rsidRDefault="00E66F61" w:rsidP="00E66F61">
      <w:pPr>
        <w:rPr>
          <w:rFonts w:ascii="Arial" w:hAnsi="Arial" w:cs="Arial"/>
          <w:sz w:val="24"/>
          <w:szCs w:val="24"/>
        </w:rPr>
      </w:pPr>
      <w:r w:rsidRPr="00E66F61">
        <w:rPr>
          <w:rFonts w:ascii="Arial" w:hAnsi="Arial" w:cs="Arial"/>
          <w:sz w:val="24"/>
          <w:szCs w:val="24"/>
        </w:rPr>
        <w:t>La Giunta Regionale è l'organo di governo della Regione, come stabilito dall'art. 121 della Costituzione.</w:t>
      </w:r>
    </w:p>
    <w:p w14:paraId="0D6A66A9" w14:textId="77777777" w:rsidR="00E66F61" w:rsidRPr="00E66F61" w:rsidRDefault="00E66F61" w:rsidP="00E66F61">
      <w:pPr>
        <w:rPr>
          <w:rFonts w:ascii="Arial" w:hAnsi="Arial" w:cs="Arial"/>
          <w:sz w:val="24"/>
          <w:szCs w:val="24"/>
        </w:rPr>
      </w:pPr>
    </w:p>
    <w:p w14:paraId="45F12940"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È un organo collegiale composto dal presidente della Regione e dagli assessori; in quanto tale, per quest'organo vale il principio della responsabilità politica solidale dei suoi componenti. Gli assessori sono preposti ai singoli rami dell’amministrazione regionale </w:t>
      </w:r>
    </w:p>
    <w:p w14:paraId="4FC85D82" w14:textId="77777777" w:rsidR="00E66F61" w:rsidRPr="00E66F61" w:rsidRDefault="00E66F61" w:rsidP="00E66F61">
      <w:pPr>
        <w:rPr>
          <w:rFonts w:ascii="Arial" w:hAnsi="Arial" w:cs="Arial"/>
          <w:sz w:val="24"/>
          <w:szCs w:val="24"/>
        </w:rPr>
      </w:pPr>
      <w:r w:rsidRPr="00E66F61">
        <w:rPr>
          <w:rFonts w:ascii="Arial" w:hAnsi="Arial" w:cs="Arial"/>
          <w:sz w:val="24"/>
          <w:szCs w:val="24"/>
        </w:rPr>
        <w:t>Il numero dei componenti della giunta, indicato nei rispettivi statuti regionali, varia da regione a regione. L'art. 14, comma 1, lett. b) del decreto-legge n. 138/2011 prevede che il numero massimo degli assessori regionali sia pari o inferiore a un quinto del numero dei consiglieri regionali, con arrotondamento all'unità superiore.</w:t>
      </w:r>
    </w:p>
    <w:p w14:paraId="54B81539" w14:textId="77777777" w:rsidR="00E66F61" w:rsidRPr="00E66F61" w:rsidRDefault="00E66F61" w:rsidP="00E66F61">
      <w:pPr>
        <w:rPr>
          <w:rFonts w:ascii="Arial" w:hAnsi="Arial" w:cs="Arial"/>
          <w:sz w:val="24"/>
          <w:szCs w:val="24"/>
        </w:rPr>
      </w:pPr>
      <w:r w:rsidRPr="00E66F61">
        <w:rPr>
          <w:rFonts w:ascii="Arial" w:hAnsi="Arial" w:cs="Arial"/>
          <w:sz w:val="24"/>
          <w:szCs w:val="24"/>
        </w:rPr>
        <w:t>La Giunta Regionale è l'organo di governo della Regione, come stabilito dall'art. 121 della Costituzione.</w:t>
      </w:r>
    </w:p>
    <w:p w14:paraId="3513131C" w14:textId="77777777" w:rsidR="00E66F61" w:rsidRPr="00E66F61" w:rsidRDefault="00E66F61" w:rsidP="00E66F61">
      <w:pPr>
        <w:rPr>
          <w:rFonts w:ascii="Arial" w:hAnsi="Arial" w:cs="Arial"/>
          <w:sz w:val="24"/>
          <w:szCs w:val="24"/>
        </w:rPr>
      </w:pPr>
      <w:r w:rsidRPr="00E66F61">
        <w:rPr>
          <w:rFonts w:ascii="Arial" w:hAnsi="Arial" w:cs="Arial"/>
          <w:sz w:val="24"/>
          <w:szCs w:val="24"/>
        </w:rPr>
        <w:t>Il Presidente della regione e la Giunta costituiscono il Governo della Regione.</w:t>
      </w:r>
    </w:p>
    <w:p w14:paraId="37D0E620"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L’art 2 della </w:t>
      </w:r>
      <w:proofErr w:type="spellStart"/>
      <w:r w:rsidRPr="00E66F61">
        <w:rPr>
          <w:rFonts w:ascii="Arial" w:hAnsi="Arial" w:cs="Arial"/>
          <w:sz w:val="24"/>
          <w:szCs w:val="24"/>
        </w:rPr>
        <w:t>lr</w:t>
      </w:r>
      <w:proofErr w:type="spellEnd"/>
      <w:r w:rsidRPr="00E66F61">
        <w:rPr>
          <w:rFonts w:ascii="Arial" w:hAnsi="Arial" w:cs="Arial"/>
          <w:sz w:val="24"/>
          <w:szCs w:val="24"/>
        </w:rPr>
        <w:t xml:space="preserve"> 21/07 recita:</w:t>
      </w:r>
    </w:p>
    <w:p w14:paraId="64192201"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 Art. 2</w:t>
      </w:r>
    </w:p>
    <w:p w14:paraId="333A6C09" w14:textId="77777777" w:rsidR="00E66F61" w:rsidRPr="00E66F61" w:rsidRDefault="00E66F61" w:rsidP="00E66F61">
      <w:pPr>
        <w:rPr>
          <w:rFonts w:ascii="Arial" w:hAnsi="Arial" w:cs="Arial"/>
          <w:sz w:val="24"/>
          <w:szCs w:val="24"/>
        </w:rPr>
      </w:pPr>
    </w:p>
    <w:p w14:paraId="634F6FC8" w14:textId="77777777" w:rsidR="00E66F61" w:rsidRPr="00E66F61" w:rsidRDefault="00E66F61" w:rsidP="00E66F61">
      <w:pPr>
        <w:rPr>
          <w:rFonts w:ascii="Arial" w:hAnsi="Arial" w:cs="Arial"/>
          <w:sz w:val="24"/>
          <w:szCs w:val="24"/>
        </w:rPr>
      </w:pPr>
    </w:p>
    <w:p w14:paraId="798035AD" w14:textId="77777777" w:rsidR="00E66F61" w:rsidRPr="00E66F61" w:rsidRDefault="00E66F61" w:rsidP="00E66F61">
      <w:pPr>
        <w:rPr>
          <w:rFonts w:ascii="Arial" w:hAnsi="Arial" w:cs="Arial"/>
          <w:sz w:val="24"/>
          <w:szCs w:val="24"/>
        </w:rPr>
      </w:pPr>
      <w:r w:rsidRPr="00E66F61">
        <w:rPr>
          <w:rFonts w:ascii="Arial" w:hAnsi="Arial" w:cs="Arial"/>
          <w:sz w:val="24"/>
          <w:szCs w:val="24"/>
        </w:rPr>
        <w:t>1. Il Presidente della Regione è eletto dal Consiglio regionale fra i suoi componenti, subito dopo l'elezione del Presidente del Consiglio e dell'Ufficio di presidenza.</w:t>
      </w:r>
    </w:p>
    <w:p w14:paraId="46982EE0" w14:textId="77777777" w:rsidR="00E66F61" w:rsidRPr="00E66F61" w:rsidRDefault="00E66F61" w:rsidP="00E66F61">
      <w:pPr>
        <w:rPr>
          <w:rFonts w:ascii="Arial" w:hAnsi="Arial" w:cs="Arial"/>
          <w:sz w:val="24"/>
          <w:szCs w:val="24"/>
        </w:rPr>
      </w:pPr>
    </w:p>
    <w:p w14:paraId="574B191F" w14:textId="77777777" w:rsidR="00E66F61" w:rsidRPr="00E66F61" w:rsidRDefault="00E66F61" w:rsidP="00E66F61">
      <w:pPr>
        <w:rPr>
          <w:rFonts w:ascii="Arial" w:hAnsi="Arial" w:cs="Arial"/>
          <w:sz w:val="24"/>
          <w:szCs w:val="24"/>
        </w:rPr>
      </w:pPr>
      <w:r w:rsidRPr="00E66F61">
        <w:rPr>
          <w:rFonts w:ascii="Arial" w:hAnsi="Arial" w:cs="Arial"/>
          <w:sz w:val="24"/>
          <w:szCs w:val="24"/>
        </w:rPr>
        <w:t>2. Il candidato alla carica di Presidente della Regione:</w:t>
      </w:r>
    </w:p>
    <w:p w14:paraId="770F9A9E" w14:textId="77777777" w:rsidR="00E66F61" w:rsidRPr="00E66F61" w:rsidRDefault="00E66F61" w:rsidP="00E66F61">
      <w:pPr>
        <w:rPr>
          <w:rFonts w:ascii="Arial" w:hAnsi="Arial" w:cs="Arial"/>
          <w:sz w:val="24"/>
          <w:szCs w:val="24"/>
        </w:rPr>
      </w:pPr>
    </w:p>
    <w:p w14:paraId="2CAB8FDE" w14:textId="77777777" w:rsidR="00E66F61" w:rsidRPr="00E66F61" w:rsidRDefault="00E66F61" w:rsidP="00E66F61">
      <w:pPr>
        <w:rPr>
          <w:rFonts w:ascii="Arial" w:hAnsi="Arial" w:cs="Arial"/>
          <w:sz w:val="24"/>
          <w:szCs w:val="24"/>
        </w:rPr>
      </w:pPr>
      <w:r w:rsidRPr="00E66F61">
        <w:rPr>
          <w:rFonts w:ascii="Arial" w:hAnsi="Arial" w:cs="Arial"/>
          <w:sz w:val="24"/>
          <w:szCs w:val="24"/>
        </w:rPr>
        <w:t>a) illustra al Consiglio regionale il programma di governo;</w:t>
      </w:r>
    </w:p>
    <w:p w14:paraId="4CBB03DA" w14:textId="77777777" w:rsidR="00E66F61" w:rsidRPr="00E66F61" w:rsidRDefault="00E66F61" w:rsidP="00E66F61">
      <w:pPr>
        <w:rPr>
          <w:rFonts w:ascii="Arial" w:hAnsi="Arial" w:cs="Arial"/>
          <w:sz w:val="24"/>
          <w:szCs w:val="24"/>
        </w:rPr>
      </w:pPr>
    </w:p>
    <w:p w14:paraId="3D8F919F"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b) propone il numero e l'articolazione degli Assessorati;</w:t>
      </w:r>
    </w:p>
    <w:p w14:paraId="47D248EB" w14:textId="77777777" w:rsidR="00E66F61" w:rsidRPr="00E66F61" w:rsidRDefault="00E66F61" w:rsidP="00E66F61">
      <w:pPr>
        <w:rPr>
          <w:rFonts w:ascii="Arial" w:hAnsi="Arial" w:cs="Arial"/>
          <w:sz w:val="24"/>
          <w:szCs w:val="24"/>
        </w:rPr>
      </w:pPr>
    </w:p>
    <w:p w14:paraId="6944362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c) propone i nominativi dei componenti la Giunta, indicando tra essi il </w:t>
      </w:r>
      <w:proofErr w:type="gramStart"/>
      <w:r w:rsidRPr="00E66F61">
        <w:rPr>
          <w:rFonts w:ascii="Arial" w:hAnsi="Arial" w:cs="Arial"/>
          <w:sz w:val="24"/>
          <w:szCs w:val="24"/>
        </w:rPr>
        <w:t>Vice-Presidente</w:t>
      </w:r>
      <w:proofErr w:type="gramEnd"/>
      <w:r w:rsidRPr="00E66F61">
        <w:rPr>
          <w:rFonts w:ascii="Arial" w:hAnsi="Arial" w:cs="Arial"/>
          <w:sz w:val="24"/>
          <w:szCs w:val="24"/>
        </w:rPr>
        <w:t>.</w:t>
      </w:r>
    </w:p>
    <w:p w14:paraId="78DDC397" w14:textId="77777777" w:rsidR="00E66F61" w:rsidRPr="00E66F61" w:rsidRDefault="00E66F61" w:rsidP="00E66F61">
      <w:pPr>
        <w:rPr>
          <w:rFonts w:ascii="Arial" w:hAnsi="Arial" w:cs="Arial"/>
          <w:sz w:val="24"/>
          <w:szCs w:val="24"/>
        </w:rPr>
      </w:pPr>
      <w:proofErr w:type="spellStart"/>
      <w:r w:rsidRPr="00E66F61">
        <w:rPr>
          <w:rFonts w:ascii="Arial" w:hAnsi="Arial" w:cs="Arial"/>
          <w:sz w:val="24"/>
          <w:szCs w:val="24"/>
        </w:rPr>
        <w:t>Sara’</w:t>
      </w:r>
      <w:proofErr w:type="spellEnd"/>
      <w:r w:rsidRPr="00E66F61">
        <w:rPr>
          <w:rFonts w:ascii="Arial" w:hAnsi="Arial" w:cs="Arial"/>
          <w:sz w:val="24"/>
          <w:szCs w:val="24"/>
        </w:rPr>
        <w:t xml:space="preserve"> quindi compito del Cr eleggere con un’unica votazione gli assessori regionali dopo aver eletto il Presidente della Regione </w:t>
      </w:r>
    </w:p>
    <w:p w14:paraId="6EA560C1" w14:textId="77777777" w:rsidR="00E66F61" w:rsidRPr="00E66F61" w:rsidRDefault="00E66F61" w:rsidP="00E66F61">
      <w:pPr>
        <w:rPr>
          <w:rFonts w:ascii="Arial" w:hAnsi="Arial" w:cs="Arial"/>
          <w:sz w:val="24"/>
          <w:szCs w:val="24"/>
        </w:rPr>
      </w:pPr>
      <w:r w:rsidRPr="00E66F61">
        <w:rPr>
          <w:rFonts w:ascii="Arial" w:hAnsi="Arial" w:cs="Arial"/>
          <w:sz w:val="24"/>
          <w:szCs w:val="24"/>
        </w:rPr>
        <w:t>1. Dopo l'elezione del Presidente della Regione, il Consiglio regionale, su proposta del Presidente della Regione stesso, elegge, con un'unica votazione, gli Assessori regionali.</w:t>
      </w:r>
    </w:p>
    <w:p w14:paraId="597DB157" w14:textId="77777777" w:rsidR="00E66F61" w:rsidRPr="00E66F61" w:rsidRDefault="00E66F61" w:rsidP="00E66F61">
      <w:pPr>
        <w:rPr>
          <w:rFonts w:ascii="Arial" w:hAnsi="Arial" w:cs="Arial"/>
          <w:sz w:val="24"/>
          <w:szCs w:val="24"/>
        </w:rPr>
      </w:pPr>
    </w:p>
    <w:p w14:paraId="46093FBB" w14:textId="77777777" w:rsidR="00E66F61" w:rsidRPr="00E66F61" w:rsidRDefault="00E66F61" w:rsidP="00E66F61">
      <w:pPr>
        <w:rPr>
          <w:rFonts w:ascii="Arial" w:hAnsi="Arial" w:cs="Arial"/>
          <w:sz w:val="24"/>
          <w:szCs w:val="24"/>
        </w:rPr>
      </w:pPr>
      <w:r w:rsidRPr="00E66F61">
        <w:rPr>
          <w:rFonts w:ascii="Arial" w:hAnsi="Arial" w:cs="Arial"/>
          <w:sz w:val="24"/>
          <w:szCs w:val="24"/>
        </w:rPr>
        <w:t>2. Gli Assessori sono responsabili collegialmente degli atti della Giunta regionale e individualmente degli atti adottati nell'esercizio delle proprie funzioni.</w:t>
      </w:r>
    </w:p>
    <w:p w14:paraId="6BDEBCB3" w14:textId="77777777" w:rsidR="00E66F61" w:rsidRPr="00E66F61" w:rsidRDefault="00E66F61" w:rsidP="00E66F61">
      <w:pPr>
        <w:rPr>
          <w:rFonts w:ascii="Arial" w:hAnsi="Arial" w:cs="Arial"/>
          <w:sz w:val="24"/>
          <w:szCs w:val="24"/>
        </w:rPr>
      </w:pPr>
    </w:p>
    <w:p w14:paraId="5AFA2213" w14:textId="77777777" w:rsidR="00E66F61" w:rsidRPr="00E66F61" w:rsidRDefault="00E66F61" w:rsidP="00E66F61">
      <w:pPr>
        <w:rPr>
          <w:rFonts w:ascii="Arial" w:hAnsi="Arial" w:cs="Arial"/>
          <w:sz w:val="24"/>
          <w:szCs w:val="24"/>
        </w:rPr>
      </w:pPr>
      <w:r w:rsidRPr="00E66F61">
        <w:rPr>
          <w:rFonts w:ascii="Arial" w:hAnsi="Arial" w:cs="Arial"/>
          <w:sz w:val="24"/>
          <w:szCs w:val="24"/>
        </w:rPr>
        <w:t>3. L'elezione degli Assessori si effettua a scrutinio segreto a maggioranza assoluta dei consiglieri assegnati.</w:t>
      </w:r>
    </w:p>
    <w:p w14:paraId="48FA2744" w14:textId="77777777" w:rsidR="00E66F61" w:rsidRPr="00E66F61" w:rsidRDefault="00E66F61" w:rsidP="00E66F61">
      <w:pPr>
        <w:rPr>
          <w:rFonts w:ascii="Arial" w:hAnsi="Arial" w:cs="Arial"/>
          <w:sz w:val="24"/>
          <w:szCs w:val="24"/>
        </w:rPr>
      </w:pPr>
    </w:p>
    <w:p w14:paraId="3FC138EA" w14:textId="77777777" w:rsidR="00E66F61" w:rsidRPr="00E66F61" w:rsidRDefault="00E66F61" w:rsidP="00E66F61">
      <w:pPr>
        <w:rPr>
          <w:rFonts w:ascii="Arial" w:hAnsi="Arial" w:cs="Arial"/>
          <w:sz w:val="24"/>
          <w:szCs w:val="24"/>
        </w:rPr>
      </w:pPr>
      <w:r w:rsidRPr="00E66F61">
        <w:rPr>
          <w:rFonts w:ascii="Arial" w:hAnsi="Arial" w:cs="Arial"/>
          <w:sz w:val="24"/>
          <w:szCs w:val="24"/>
        </w:rPr>
        <w:t>Art. 5</w:t>
      </w:r>
    </w:p>
    <w:p w14:paraId="72B14158" w14:textId="77777777" w:rsidR="00E66F61" w:rsidRPr="00E66F61" w:rsidRDefault="00E66F61" w:rsidP="00E66F61">
      <w:pPr>
        <w:rPr>
          <w:rFonts w:ascii="Arial" w:hAnsi="Arial" w:cs="Arial"/>
          <w:sz w:val="24"/>
          <w:szCs w:val="24"/>
        </w:rPr>
      </w:pPr>
    </w:p>
    <w:p w14:paraId="1524D318" w14:textId="77777777" w:rsidR="00E66F61" w:rsidRPr="00E66F61" w:rsidRDefault="00E66F61" w:rsidP="00E66F61">
      <w:pPr>
        <w:rPr>
          <w:rFonts w:ascii="Arial" w:hAnsi="Arial" w:cs="Arial"/>
          <w:sz w:val="24"/>
          <w:szCs w:val="24"/>
        </w:rPr>
      </w:pPr>
      <w:r w:rsidRPr="00E66F61">
        <w:rPr>
          <w:rFonts w:ascii="Arial" w:hAnsi="Arial" w:cs="Arial"/>
          <w:sz w:val="24"/>
          <w:szCs w:val="24"/>
        </w:rPr>
        <w:t>(Mozione di sfiducia costruttiva nei confronti del Presidente della Regione)</w:t>
      </w:r>
    </w:p>
    <w:p w14:paraId="40C2F897" w14:textId="77777777" w:rsidR="00E66F61" w:rsidRPr="00E66F61" w:rsidRDefault="00E66F61" w:rsidP="00E66F61">
      <w:pPr>
        <w:rPr>
          <w:rFonts w:ascii="Arial" w:hAnsi="Arial" w:cs="Arial"/>
          <w:sz w:val="24"/>
          <w:szCs w:val="24"/>
        </w:rPr>
      </w:pPr>
    </w:p>
    <w:p w14:paraId="12C78D87" w14:textId="77777777" w:rsidR="00E66F61" w:rsidRPr="00E66F61" w:rsidRDefault="00E66F61" w:rsidP="00E66F61">
      <w:pPr>
        <w:rPr>
          <w:rFonts w:ascii="Arial" w:hAnsi="Arial" w:cs="Arial"/>
          <w:sz w:val="24"/>
          <w:szCs w:val="24"/>
        </w:rPr>
      </w:pPr>
      <w:r w:rsidRPr="00E66F61">
        <w:rPr>
          <w:rFonts w:ascii="Arial" w:hAnsi="Arial" w:cs="Arial"/>
          <w:sz w:val="24"/>
          <w:szCs w:val="24"/>
        </w:rPr>
        <w:t>1. Il Consiglio regionale può esprimere la sfiducia costruttiva nei confronti del Presidente della Regione mediante mozione motivata, contenente l'indicazione:</w:t>
      </w:r>
    </w:p>
    <w:p w14:paraId="0C8D3143" w14:textId="77777777" w:rsidR="00E66F61" w:rsidRPr="00E66F61" w:rsidRDefault="00E66F61" w:rsidP="00E66F61">
      <w:pPr>
        <w:rPr>
          <w:rFonts w:ascii="Arial" w:hAnsi="Arial" w:cs="Arial"/>
          <w:sz w:val="24"/>
          <w:szCs w:val="24"/>
        </w:rPr>
      </w:pPr>
    </w:p>
    <w:p w14:paraId="1FA79A2E" w14:textId="77777777" w:rsidR="00E66F61" w:rsidRPr="00E66F61" w:rsidRDefault="00E66F61" w:rsidP="00E66F61">
      <w:pPr>
        <w:rPr>
          <w:rFonts w:ascii="Arial" w:hAnsi="Arial" w:cs="Arial"/>
          <w:sz w:val="24"/>
          <w:szCs w:val="24"/>
        </w:rPr>
      </w:pPr>
      <w:r w:rsidRPr="00E66F61">
        <w:rPr>
          <w:rFonts w:ascii="Arial" w:hAnsi="Arial" w:cs="Arial"/>
          <w:sz w:val="24"/>
          <w:szCs w:val="24"/>
        </w:rPr>
        <w:t>a) del candidato alla carica di Presidente della Regione;</w:t>
      </w:r>
    </w:p>
    <w:p w14:paraId="7BD28B15" w14:textId="77777777" w:rsidR="00E66F61" w:rsidRPr="00E66F61" w:rsidRDefault="00E66F61" w:rsidP="00E66F61">
      <w:pPr>
        <w:rPr>
          <w:rFonts w:ascii="Arial" w:hAnsi="Arial" w:cs="Arial"/>
          <w:sz w:val="24"/>
          <w:szCs w:val="24"/>
        </w:rPr>
      </w:pPr>
    </w:p>
    <w:p w14:paraId="572EA38E" w14:textId="77777777" w:rsidR="00E66F61" w:rsidRPr="00E66F61" w:rsidRDefault="00E66F61" w:rsidP="00E66F61">
      <w:pPr>
        <w:rPr>
          <w:rFonts w:ascii="Arial" w:hAnsi="Arial" w:cs="Arial"/>
          <w:sz w:val="24"/>
          <w:szCs w:val="24"/>
        </w:rPr>
      </w:pPr>
      <w:r w:rsidRPr="00E66F61">
        <w:rPr>
          <w:rFonts w:ascii="Arial" w:hAnsi="Arial" w:cs="Arial"/>
          <w:sz w:val="24"/>
          <w:szCs w:val="24"/>
        </w:rPr>
        <w:t>b) del programma di governo;</w:t>
      </w:r>
    </w:p>
    <w:p w14:paraId="33457366" w14:textId="77777777" w:rsidR="00E66F61" w:rsidRPr="00E66F61" w:rsidRDefault="00E66F61" w:rsidP="00E66F61">
      <w:pPr>
        <w:rPr>
          <w:rFonts w:ascii="Arial" w:hAnsi="Arial" w:cs="Arial"/>
          <w:sz w:val="24"/>
          <w:szCs w:val="24"/>
        </w:rPr>
      </w:pPr>
    </w:p>
    <w:p w14:paraId="0A68F0B7" w14:textId="77777777" w:rsidR="00E66F61" w:rsidRPr="00E66F61" w:rsidRDefault="00E66F61" w:rsidP="00E66F61">
      <w:pPr>
        <w:rPr>
          <w:rFonts w:ascii="Arial" w:hAnsi="Arial" w:cs="Arial"/>
          <w:sz w:val="24"/>
          <w:szCs w:val="24"/>
        </w:rPr>
      </w:pPr>
      <w:r w:rsidRPr="00E66F61">
        <w:rPr>
          <w:rFonts w:ascii="Arial" w:hAnsi="Arial" w:cs="Arial"/>
          <w:sz w:val="24"/>
          <w:szCs w:val="24"/>
        </w:rPr>
        <w:t>c) del numero e dell'articolazione degli Assessorati;</w:t>
      </w:r>
    </w:p>
    <w:p w14:paraId="76E75C17" w14:textId="77777777" w:rsidR="00E66F61" w:rsidRPr="00E66F61" w:rsidRDefault="00E66F61" w:rsidP="00E66F61">
      <w:pPr>
        <w:rPr>
          <w:rFonts w:ascii="Arial" w:hAnsi="Arial" w:cs="Arial"/>
          <w:sz w:val="24"/>
          <w:szCs w:val="24"/>
        </w:rPr>
      </w:pPr>
    </w:p>
    <w:p w14:paraId="24C4E6BA"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d) dei nominativi dei componenti la Giunta, compreso il </w:t>
      </w:r>
      <w:proofErr w:type="gramStart"/>
      <w:r w:rsidRPr="00E66F61">
        <w:rPr>
          <w:rFonts w:ascii="Arial" w:hAnsi="Arial" w:cs="Arial"/>
          <w:sz w:val="24"/>
          <w:szCs w:val="24"/>
        </w:rPr>
        <w:t>Vice-Presidente</w:t>
      </w:r>
      <w:proofErr w:type="gramEnd"/>
      <w:r w:rsidRPr="00E66F61">
        <w:rPr>
          <w:rFonts w:ascii="Arial" w:hAnsi="Arial" w:cs="Arial"/>
          <w:sz w:val="24"/>
          <w:szCs w:val="24"/>
        </w:rPr>
        <w:t>.</w:t>
      </w:r>
    </w:p>
    <w:p w14:paraId="30D43787" w14:textId="77777777" w:rsidR="00E66F61" w:rsidRPr="00E66F61" w:rsidRDefault="00E66F61" w:rsidP="00E66F61">
      <w:pPr>
        <w:rPr>
          <w:rFonts w:ascii="Arial" w:hAnsi="Arial" w:cs="Arial"/>
          <w:sz w:val="24"/>
          <w:szCs w:val="24"/>
        </w:rPr>
      </w:pPr>
    </w:p>
    <w:p w14:paraId="5862F43B" w14:textId="77777777" w:rsidR="00E66F61" w:rsidRPr="00E66F61" w:rsidRDefault="00E66F61" w:rsidP="00E66F61">
      <w:pPr>
        <w:rPr>
          <w:rFonts w:ascii="Arial" w:hAnsi="Arial" w:cs="Arial"/>
          <w:sz w:val="24"/>
          <w:szCs w:val="24"/>
        </w:rPr>
      </w:pPr>
      <w:r w:rsidRPr="00E66F61">
        <w:rPr>
          <w:rFonts w:ascii="Arial" w:hAnsi="Arial" w:cs="Arial"/>
          <w:sz w:val="24"/>
          <w:szCs w:val="24"/>
        </w:rPr>
        <w:t>2. La mozione deve essere sottoscritta da almeno un terzo dei consiglieri assegnati e non può essere messa in discussione e votata prima di tre giorni e dopo quindici giorni dalla data di presentazione.</w:t>
      </w:r>
    </w:p>
    <w:p w14:paraId="6740727E" w14:textId="77777777" w:rsidR="00E66F61" w:rsidRPr="00E66F61" w:rsidRDefault="00E66F61" w:rsidP="00E66F61">
      <w:pPr>
        <w:rPr>
          <w:rFonts w:ascii="Arial" w:hAnsi="Arial" w:cs="Arial"/>
          <w:sz w:val="24"/>
          <w:szCs w:val="24"/>
        </w:rPr>
      </w:pPr>
    </w:p>
    <w:p w14:paraId="2E753DAA"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3. La mozione è approvata a maggioranza assoluta dei consiglieri assegnati, per appello nominale.</w:t>
      </w:r>
    </w:p>
    <w:p w14:paraId="62CB8031" w14:textId="77777777" w:rsidR="00E66F61" w:rsidRPr="00E66F61" w:rsidRDefault="00E66F61" w:rsidP="00E66F61">
      <w:pPr>
        <w:rPr>
          <w:rFonts w:ascii="Arial" w:hAnsi="Arial" w:cs="Arial"/>
          <w:sz w:val="24"/>
          <w:szCs w:val="24"/>
        </w:rPr>
      </w:pPr>
    </w:p>
    <w:p w14:paraId="3401C50C" w14:textId="77777777" w:rsidR="00E66F61" w:rsidRPr="00E66F61" w:rsidRDefault="00E66F61" w:rsidP="00E66F61">
      <w:pPr>
        <w:rPr>
          <w:rFonts w:ascii="Arial" w:hAnsi="Arial" w:cs="Arial"/>
          <w:sz w:val="24"/>
          <w:szCs w:val="24"/>
        </w:rPr>
      </w:pPr>
      <w:r w:rsidRPr="00E66F61">
        <w:rPr>
          <w:rFonts w:ascii="Arial" w:hAnsi="Arial" w:cs="Arial"/>
          <w:sz w:val="24"/>
          <w:szCs w:val="24"/>
        </w:rPr>
        <w:t>4. L'approvazione della mozione di sfiducia nei confronti del Presidente della Regione comporta la cessazione dalla carica dello stesso e della Giunta regionale ed il contestuale subentro del nuovo Presidente della Regione e della nuova Giunta.</w:t>
      </w:r>
    </w:p>
    <w:p w14:paraId="42F130C1" w14:textId="77777777" w:rsidR="00E66F61" w:rsidRPr="00E66F61" w:rsidRDefault="00E66F61" w:rsidP="00E66F61">
      <w:pPr>
        <w:rPr>
          <w:rFonts w:ascii="Arial" w:hAnsi="Arial" w:cs="Arial"/>
          <w:sz w:val="24"/>
          <w:szCs w:val="24"/>
        </w:rPr>
      </w:pPr>
    </w:p>
    <w:p w14:paraId="39E83C52"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L’ufficio di assessore è incompatibile con qualsiasi altro ufficio pubblico </w:t>
      </w:r>
    </w:p>
    <w:p w14:paraId="1D5EF852"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Chi ha ricoperto per due legislature consecutive cariche all'interno della Giunta regionale non è, allo scadere della seconda legislatura, eleggibile all'interno della Giunta nella successiva legislatura. </w:t>
      </w:r>
      <w:proofErr w:type="gramStart"/>
      <w:r w:rsidRPr="00E66F61">
        <w:rPr>
          <w:rFonts w:ascii="Arial" w:hAnsi="Arial" w:cs="Arial"/>
          <w:sz w:val="24"/>
          <w:szCs w:val="24"/>
        </w:rPr>
        <w:t>E'</w:t>
      </w:r>
      <w:proofErr w:type="gramEnd"/>
      <w:r w:rsidRPr="00E66F61">
        <w:rPr>
          <w:rFonts w:ascii="Arial" w:hAnsi="Arial" w:cs="Arial"/>
          <w:sz w:val="24"/>
          <w:szCs w:val="24"/>
        </w:rPr>
        <w:t xml:space="preserve"> consentito ricoprire una carica all'interno della Giunta nella terza legislatura consecutiva, se in una delle due legislature precedenti la carica ricoperta ha avuto durata inferiore a due anni, sei mesi ed un giorno.</w:t>
      </w:r>
    </w:p>
    <w:p w14:paraId="5F693628" w14:textId="77777777" w:rsidR="00E66F61" w:rsidRPr="00E66F61" w:rsidRDefault="00E66F61" w:rsidP="00E66F61">
      <w:pPr>
        <w:rPr>
          <w:rFonts w:ascii="Arial" w:hAnsi="Arial" w:cs="Arial"/>
          <w:sz w:val="24"/>
          <w:szCs w:val="24"/>
        </w:rPr>
      </w:pPr>
    </w:p>
    <w:p w14:paraId="624F8A99" w14:textId="77777777" w:rsidR="00E66F61" w:rsidRPr="00E66F61" w:rsidRDefault="00E66F61" w:rsidP="00E66F61">
      <w:pPr>
        <w:rPr>
          <w:rFonts w:ascii="Arial" w:hAnsi="Arial" w:cs="Arial"/>
          <w:sz w:val="24"/>
          <w:szCs w:val="24"/>
        </w:rPr>
      </w:pPr>
      <w:r w:rsidRPr="00E66F61">
        <w:rPr>
          <w:rFonts w:ascii="Arial" w:hAnsi="Arial" w:cs="Arial"/>
          <w:sz w:val="24"/>
          <w:szCs w:val="24"/>
        </w:rPr>
        <w:t>La Giunta, in virtù del rapporto fiduciario con il presidente della Regione, rimane in carica per il tempo in cui rimane in carica il presidente. Nei casi normali la Giunta rimane in carica per i cinque anni della legislatura regionale.</w:t>
      </w:r>
    </w:p>
    <w:p w14:paraId="20850945"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In tutti i casi di revoca o decadenza del mandato del presidente della Regione (mozione di sfiducia, impedimento permanente, morte, dimissioni), la giunta decade </w:t>
      </w:r>
    </w:p>
    <w:p w14:paraId="2AC14EF2"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In caso di morte, impedimento permanente accertato dal Consiglio regionale a maggioranza assoluta dei consiglieri assegnati, o decadenza del Presidente della Regione, all'elezione del nuovo Presidente e della nuova Giunta si procede entro sessanta giorni dal verificarsi delle </w:t>
      </w:r>
      <w:proofErr w:type="gramStart"/>
      <w:r w:rsidRPr="00E66F61">
        <w:rPr>
          <w:rFonts w:ascii="Arial" w:hAnsi="Arial" w:cs="Arial"/>
          <w:sz w:val="24"/>
          <w:szCs w:val="24"/>
        </w:rPr>
        <w:t>predette</w:t>
      </w:r>
      <w:proofErr w:type="gramEnd"/>
      <w:r w:rsidRPr="00E66F61">
        <w:rPr>
          <w:rFonts w:ascii="Arial" w:hAnsi="Arial" w:cs="Arial"/>
          <w:sz w:val="24"/>
          <w:szCs w:val="24"/>
        </w:rPr>
        <w:t xml:space="preserve"> ipotesi, con le modalità di cui agli articoli 2 e 4. Fino all'elezione del nuovo Presidente della Regione e della nuova Giunta, la Giunta rimane in carica per l'ordinaria amministrazione, fatta salva l'adozione degli atti indifferibili ed urgenti, e la carica di Presidente della Regione è assunta dal </w:t>
      </w:r>
      <w:proofErr w:type="gramStart"/>
      <w:r w:rsidRPr="00E66F61">
        <w:rPr>
          <w:rFonts w:ascii="Arial" w:hAnsi="Arial" w:cs="Arial"/>
          <w:sz w:val="24"/>
          <w:szCs w:val="24"/>
        </w:rPr>
        <w:t>Vice-Presidente</w:t>
      </w:r>
      <w:proofErr w:type="gramEnd"/>
      <w:r w:rsidRPr="00E66F61">
        <w:rPr>
          <w:rFonts w:ascii="Arial" w:hAnsi="Arial" w:cs="Arial"/>
          <w:sz w:val="24"/>
          <w:szCs w:val="24"/>
        </w:rPr>
        <w:t>.</w:t>
      </w:r>
    </w:p>
    <w:p w14:paraId="54FE5A34" w14:textId="77777777" w:rsidR="00E66F61" w:rsidRPr="00E66F61" w:rsidRDefault="00E66F61" w:rsidP="00E66F61">
      <w:pPr>
        <w:rPr>
          <w:rFonts w:ascii="Arial" w:hAnsi="Arial" w:cs="Arial"/>
          <w:sz w:val="24"/>
          <w:szCs w:val="24"/>
        </w:rPr>
      </w:pPr>
    </w:p>
    <w:p w14:paraId="3CD750E3"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2. Le dimissioni del Presidente della Regione sono presentate al Presidente del Consiglio regionale, che le comunica al Consiglio nella prima adunanza successiva, e diventano efficaci dalla data di presa d'atto da parte del Consiglio stesso da effettuarsi nella medesima adunanza. Fino all'elezione del nuovo Presidente della Regione e della nuova Giunta, la Giunta rimane in carica per l'ordinaria amministrazione, fatta salva l'adozione degli atti indifferibili ed urgenti, e la carica di Presidente della Regione è assunta dal </w:t>
      </w:r>
      <w:proofErr w:type="gramStart"/>
      <w:r w:rsidRPr="00E66F61">
        <w:rPr>
          <w:rFonts w:ascii="Arial" w:hAnsi="Arial" w:cs="Arial"/>
          <w:sz w:val="24"/>
          <w:szCs w:val="24"/>
        </w:rPr>
        <w:t>Vice-Presidente</w:t>
      </w:r>
      <w:proofErr w:type="gramEnd"/>
      <w:r w:rsidRPr="00E66F61">
        <w:rPr>
          <w:rFonts w:ascii="Arial" w:hAnsi="Arial" w:cs="Arial"/>
          <w:sz w:val="24"/>
          <w:szCs w:val="24"/>
        </w:rPr>
        <w:t>. All'elezione del nuovo Presidente e della nuova Giunta si procede, entro sessanta giorni dalla data di presa d'atto delle dimissioni del Presidente della Regione, con le modalità di cui agli articoli 2 e 4.</w:t>
      </w:r>
    </w:p>
    <w:p w14:paraId="2B46DFB2" w14:textId="77777777" w:rsidR="00E66F61" w:rsidRPr="00E66F61" w:rsidRDefault="00E66F61" w:rsidP="00E66F61">
      <w:pPr>
        <w:rPr>
          <w:rFonts w:ascii="Arial" w:hAnsi="Arial" w:cs="Arial"/>
          <w:sz w:val="24"/>
          <w:szCs w:val="24"/>
        </w:rPr>
      </w:pPr>
    </w:p>
    <w:p w14:paraId="5900713A" w14:textId="77777777" w:rsidR="00E66F61" w:rsidRPr="00E66F61" w:rsidRDefault="00E66F61" w:rsidP="00E66F61">
      <w:pPr>
        <w:rPr>
          <w:rFonts w:ascii="Arial" w:hAnsi="Arial" w:cs="Arial"/>
          <w:sz w:val="24"/>
          <w:szCs w:val="24"/>
        </w:rPr>
      </w:pPr>
      <w:r w:rsidRPr="00E66F61">
        <w:rPr>
          <w:rFonts w:ascii="Arial" w:hAnsi="Arial" w:cs="Arial"/>
          <w:sz w:val="24"/>
          <w:szCs w:val="24"/>
        </w:rPr>
        <w:t>3. Nel caso in cui le ipotesi di cui al comma 1 riguardino un Assessore, il Presidente della Regione assume ad interim le funzioni assessorili fino all'elezione del nuovo Assessore. All'elezione del nuovo Assessore si procede con le modalità di cui all'articolo 6, comma 6.</w:t>
      </w:r>
    </w:p>
    <w:p w14:paraId="01049571" w14:textId="77777777" w:rsidR="00E66F61" w:rsidRPr="00E66F61" w:rsidRDefault="00E66F61" w:rsidP="00E66F61">
      <w:pPr>
        <w:rPr>
          <w:rFonts w:ascii="Arial" w:hAnsi="Arial" w:cs="Arial"/>
          <w:sz w:val="24"/>
          <w:szCs w:val="24"/>
        </w:rPr>
      </w:pPr>
    </w:p>
    <w:p w14:paraId="27E5BB96"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4. Nel caso in cui le ipotesi di cui al comma 1 riguardino anche il </w:t>
      </w:r>
      <w:proofErr w:type="gramStart"/>
      <w:r w:rsidRPr="00E66F61">
        <w:rPr>
          <w:rFonts w:ascii="Arial" w:hAnsi="Arial" w:cs="Arial"/>
          <w:sz w:val="24"/>
          <w:szCs w:val="24"/>
        </w:rPr>
        <w:t>Vice-Presidente</w:t>
      </w:r>
      <w:proofErr w:type="gramEnd"/>
      <w:r w:rsidRPr="00E66F61">
        <w:rPr>
          <w:rFonts w:ascii="Arial" w:hAnsi="Arial" w:cs="Arial"/>
          <w:sz w:val="24"/>
          <w:szCs w:val="24"/>
        </w:rPr>
        <w:t>, l'Assessore più anziano di età subentra nella carica di Presidente della Regione fino all'elezione del nuovo Presidente.</w:t>
      </w:r>
    </w:p>
    <w:p w14:paraId="335A316D" w14:textId="77777777" w:rsidR="00E66F61" w:rsidRPr="00E66F61" w:rsidRDefault="00E66F61" w:rsidP="00E66F61">
      <w:pPr>
        <w:rPr>
          <w:rFonts w:ascii="Arial" w:hAnsi="Arial" w:cs="Arial"/>
          <w:sz w:val="24"/>
          <w:szCs w:val="24"/>
        </w:rPr>
      </w:pPr>
    </w:p>
    <w:p w14:paraId="2626EFF7" w14:textId="77777777" w:rsidR="00E66F61" w:rsidRPr="00E66F61" w:rsidRDefault="00E66F61" w:rsidP="00E66F61">
      <w:pPr>
        <w:rPr>
          <w:rFonts w:ascii="Arial" w:hAnsi="Arial" w:cs="Arial"/>
          <w:sz w:val="24"/>
          <w:szCs w:val="24"/>
        </w:rPr>
      </w:pPr>
      <w:r w:rsidRPr="00E66F61">
        <w:rPr>
          <w:rFonts w:ascii="Arial" w:hAnsi="Arial" w:cs="Arial"/>
          <w:sz w:val="24"/>
          <w:szCs w:val="24"/>
        </w:rPr>
        <w:t>5. Le dimissioni degli Assessori sono presentate al Presidente della Regione, che le trasmette al Presidente del Consiglio regionale affinché le comunichi al Consiglio nella prima adunanza successiva. Le dimissioni diventano efficaci dalla data di presa d'atto da parte del Consiglio regionale da effettuarsi nella medesima adunanza. Il Presidente della Regione assume ad interim le funzioni assessorili fino all'elezione del nuovo Assessore. All'elezione del nuovo Assessore si procede con le modalità di cui all'articolo 6, comma 6.</w:t>
      </w:r>
    </w:p>
    <w:p w14:paraId="3ED08BE4" w14:textId="77777777" w:rsidR="00E66F61" w:rsidRPr="00E66F61" w:rsidRDefault="00E66F61" w:rsidP="00E66F61">
      <w:pPr>
        <w:rPr>
          <w:rFonts w:ascii="Arial" w:hAnsi="Arial" w:cs="Arial"/>
          <w:sz w:val="24"/>
          <w:szCs w:val="24"/>
        </w:rPr>
      </w:pPr>
    </w:p>
    <w:p w14:paraId="61939204" w14:textId="77777777" w:rsidR="00E66F61" w:rsidRPr="00E66F61" w:rsidRDefault="00E66F61" w:rsidP="00E66F61">
      <w:pPr>
        <w:rPr>
          <w:rFonts w:ascii="Arial" w:hAnsi="Arial" w:cs="Arial"/>
          <w:sz w:val="24"/>
          <w:szCs w:val="24"/>
        </w:rPr>
      </w:pPr>
      <w:r w:rsidRPr="00E66F61">
        <w:rPr>
          <w:rFonts w:ascii="Arial" w:hAnsi="Arial" w:cs="Arial"/>
          <w:sz w:val="24"/>
          <w:szCs w:val="24"/>
        </w:rPr>
        <w:t>6. La decadenza dalla carica di Presidente della Regione e da quella di Assessore consegue di diritto anche nei casi di sospensione dall'esercizio delle funzioni di cui all'articolo 15, comma 4bis, della legge 19 marzo 1990, n. 55 (Nuove disposizioni per la prevenzione della delinquenza di tipo mafioso e di altre gravi forme di manifestazione di pericolosità sociale).</w:t>
      </w:r>
    </w:p>
    <w:p w14:paraId="75558010" w14:textId="77777777" w:rsidR="00E66F61" w:rsidRPr="00E66F61" w:rsidRDefault="00E66F61" w:rsidP="00E66F61">
      <w:pPr>
        <w:rPr>
          <w:rFonts w:ascii="Arial" w:hAnsi="Arial" w:cs="Arial"/>
          <w:sz w:val="24"/>
          <w:szCs w:val="24"/>
        </w:rPr>
      </w:pPr>
      <w:proofErr w:type="gramStart"/>
      <w:r w:rsidRPr="00E66F61">
        <w:rPr>
          <w:rFonts w:ascii="Arial" w:hAnsi="Arial" w:cs="Arial"/>
          <w:sz w:val="24"/>
          <w:szCs w:val="24"/>
        </w:rPr>
        <w:t>E’</w:t>
      </w:r>
      <w:proofErr w:type="gramEnd"/>
      <w:r w:rsidRPr="00E66F61">
        <w:rPr>
          <w:rFonts w:ascii="Arial" w:hAnsi="Arial" w:cs="Arial"/>
          <w:sz w:val="24"/>
          <w:szCs w:val="24"/>
        </w:rPr>
        <w:t xml:space="preserve"> l’organo esecutivo della regione ed è investita di funzioni di natura politica.</w:t>
      </w:r>
    </w:p>
    <w:p w14:paraId="6C1ED321"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La Giunta ha delle funzioni proprie, distinte da quelle attribuite al presidente della Regione e da quelle da </w:t>
      </w:r>
      <w:proofErr w:type="gramStart"/>
      <w:r w:rsidRPr="00E66F61">
        <w:rPr>
          <w:rFonts w:ascii="Arial" w:hAnsi="Arial" w:cs="Arial"/>
          <w:sz w:val="24"/>
          <w:szCs w:val="24"/>
        </w:rPr>
        <w:t>questo delegate</w:t>
      </w:r>
      <w:proofErr w:type="gramEnd"/>
      <w:r w:rsidRPr="00E66F61">
        <w:rPr>
          <w:rFonts w:ascii="Arial" w:hAnsi="Arial" w:cs="Arial"/>
          <w:sz w:val="24"/>
          <w:szCs w:val="24"/>
        </w:rPr>
        <w:t xml:space="preserve"> ai singoli assessori, considerati come vertici degli uffici regionali.</w:t>
      </w:r>
    </w:p>
    <w:p w14:paraId="759699C9" w14:textId="77777777" w:rsidR="00E66F61" w:rsidRPr="00E66F61" w:rsidRDefault="00E66F61" w:rsidP="00E66F61">
      <w:pPr>
        <w:rPr>
          <w:rFonts w:ascii="Arial" w:hAnsi="Arial" w:cs="Arial"/>
          <w:sz w:val="24"/>
          <w:szCs w:val="24"/>
        </w:rPr>
      </w:pPr>
      <w:r w:rsidRPr="00E66F61">
        <w:rPr>
          <w:rFonts w:ascii="Arial" w:hAnsi="Arial" w:cs="Arial"/>
          <w:sz w:val="24"/>
          <w:szCs w:val="24"/>
        </w:rPr>
        <w:t>L'attività della Giunta è coordinata dal presidente della Regione e ha competenze di tipo legislativo, esecutivo e amministrativo.</w:t>
      </w:r>
    </w:p>
    <w:p w14:paraId="2D96BD84" w14:textId="77777777" w:rsidR="00E66F61" w:rsidRPr="00E66F61" w:rsidRDefault="00E66F61" w:rsidP="00E66F61">
      <w:pPr>
        <w:rPr>
          <w:rFonts w:ascii="Arial" w:hAnsi="Arial" w:cs="Arial"/>
          <w:sz w:val="24"/>
          <w:szCs w:val="24"/>
        </w:rPr>
      </w:pPr>
      <w:r w:rsidRPr="00E66F61">
        <w:rPr>
          <w:rFonts w:ascii="Arial" w:hAnsi="Arial" w:cs="Arial"/>
          <w:sz w:val="24"/>
          <w:szCs w:val="24"/>
        </w:rPr>
        <w:t>Ha competenze esecutive in merito alle leggi e alle deliberazioni del Consiglio.</w:t>
      </w:r>
    </w:p>
    <w:p w14:paraId="0AF1306C" w14:textId="77777777" w:rsidR="00E66F61" w:rsidRPr="00E66F61" w:rsidRDefault="00E66F61" w:rsidP="00E66F61">
      <w:pPr>
        <w:rPr>
          <w:rFonts w:ascii="Arial" w:hAnsi="Arial" w:cs="Arial"/>
          <w:sz w:val="24"/>
          <w:szCs w:val="24"/>
        </w:rPr>
      </w:pPr>
      <w:r w:rsidRPr="00E66F61">
        <w:rPr>
          <w:rFonts w:ascii="Arial" w:hAnsi="Arial" w:cs="Arial"/>
          <w:sz w:val="24"/>
          <w:szCs w:val="24"/>
        </w:rPr>
        <w:t>Per quelle di tipo amministrativo spetta alla Giunta la predisposizione:</w:t>
      </w:r>
    </w:p>
    <w:p w14:paraId="61DB4CF0"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del programma e i piani della Regione;</w:t>
      </w:r>
    </w:p>
    <w:p w14:paraId="35238BC0"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dei bilanci regionali pluriennali;</w:t>
      </w:r>
    </w:p>
    <w:p w14:paraId="2FB50231"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del bilancio regionale annuale, preventivo e consuntivo;</w:t>
      </w:r>
    </w:p>
    <w:p w14:paraId="4E21E98B"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le norme di variazione ai bilanci.</w:t>
      </w:r>
    </w:p>
    <w:p w14:paraId="060947E0" w14:textId="77777777" w:rsidR="00E66F61" w:rsidRPr="00E66F61" w:rsidRDefault="00E66F61" w:rsidP="00E66F61">
      <w:pPr>
        <w:rPr>
          <w:rFonts w:ascii="Arial" w:hAnsi="Arial" w:cs="Arial"/>
          <w:sz w:val="24"/>
          <w:szCs w:val="24"/>
        </w:rPr>
      </w:pPr>
      <w:r w:rsidRPr="00E66F61">
        <w:rPr>
          <w:rFonts w:ascii="Arial" w:hAnsi="Arial" w:cs="Arial"/>
          <w:sz w:val="24"/>
          <w:szCs w:val="24"/>
        </w:rPr>
        <w:t>Spetta sempre alla Giunta coordinare l'attività degli uffici regionali, al cui capo sono posti i singoli assessori secondo le specifiche competenze. La Giunta amministra il patrimonio dell'ente-Regione.</w:t>
      </w:r>
    </w:p>
    <w:p w14:paraId="2D170FB4"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Tra quelle di tipo legislativo, la Giunta ha il potere di iniziativa legislativa, in quanto può predisporre dei disegni di legge regionale da presentare all'approvazione del Consiglio; inoltre spetta alla Giunta definire i regolamenti regionali. </w:t>
      </w:r>
    </w:p>
    <w:p w14:paraId="68C23020" w14:textId="77777777" w:rsidR="00E66F61" w:rsidRPr="00E66F61" w:rsidRDefault="00E66F61" w:rsidP="00E66F61">
      <w:pPr>
        <w:rPr>
          <w:rFonts w:ascii="Arial" w:hAnsi="Arial" w:cs="Arial"/>
          <w:sz w:val="24"/>
          <w:szCs w:val="24"/>
        </w:rPr>
      </w:pPr>
      <w:r w:rsidRPr="00E66F61">
        <w:rPr>
          <w:rFonts w:ascii="Arial" w:hAnsi="Arial" w:cs="Arial"/>
          <w:sz w:val="24"/>
          <w:szCs w:val="24"/>
        </w:rPr>
        <w:t>L'organizzazione della Giunta è definita dallo statuto della Regione.</w:t>
      </w:r>
    </w:p>
    <w:p w14:paraId="7CBD1D41" w14:textId="77777777" w:rsidR="00E66F61" w:rsidRPr="00E66F61" w:rsidRDefault="00E66F61" w:rsidP="00E66F61">
      <w:pPr>
        <w:rPr>
          <w:rFonts w:ascii="Arial" w:hAnsi="Arial" w:cs="Arial"/>
          <w:sz w:val="24"/>
          <w:szCs w:val="24"/>
        </w:rPr>
      </w:pPr>
      <w:r w:rsidRPr="00E66F61">
        <w:rPr>
          <w:rFonts w:ascii="Arial" w:hAnsi="Arial" w:cs="Arial"/>
          <w:sz w:val="24"/>
          <w:szCs w:val="24"/>
        </w:rPr>
        <w:t>Il funzionamento della Giunta è definito dallo statuto della Regione. In generale la sua attività si svolge in diverse fasi:</w:t>
      </w:r>
    </w:p>
    <w:p w14:paraId="7E183A73"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w:t>
      </w:r>
      <w:r w:rsidRPr="00E66F61">
        <w:rPr>
          <w:rFonts w:ascii="Arial" w:hAnsi="Arial" w:cs="Arial"/>
          <w:sz w:val="24"/>
          <w:szCs w:val="24"/>
        </w:rPr>
        <w:tab/>
        <w:t>convocazione; la Giunta è convocata dal presidente della Giunta, che ne fissa l'ordine del giorno. Di solito le sedute non sono pubbliche.</w:t>
      </w:r>
    </w:p>
    <w:p w14:paraId="02874717"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verifica della validità della riunione;</w:t>
      </w:r>
    </w:p>
    <w:p w14:paraId="1ABEF3D5"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discussione;</w:t>
      </w:r>
    </w:p>
    <w:p w14:paraId="2A9CE7E2" w14:textId="77777777" w:rsidR="00E66F61" w:rsidRPr="00E66F61" w:rsidRDefault="00E66F61" w:rsidP="00E66F61">
      <w:pPr>
        <w:rPr>
          <w:rFonts w:ascii="Arial" w:hAnsi="Arial" w:cs="Arial"/>
          <w:sz w:val="24"/>
          <w:szCs w:val="24"/>
        </w:rPr>
      </w:pPr>
      <w:r w:rsidRPr="00E66F61">
        <w:rPr>
          <w:rFonts w:ascii="Arial" w:hAnsi="Arial" w:cs="Arial"/>
          <w:sz w:val="24"/>
          <w:szCs w:val="24"/>
        </w:rPr>
        <w:t>•</w:t>
      </w:r>
      <w:r w:rsidRPr="00E66F61">
        <w:rPr>
          <w:rFonts w:ascii="Arial" w:hAnsi="Arial" w:cs="Arial"/>
          <w:sz w:val="24"/>
          <w:szCs w:val="24"/>
        </w:rPr>
        <w:tab/>
        <w:t>votazione, che normalmente avviene con voto palese.</w:t>
      </w:r>
    </w:p>
    <w:p w14:paraId="607887BD" w14:textId="77777777" w:rsidR="00E66F61" w:rsidRPr="00E66F61" w:rsidRDefault="00E66F61" w:rsidP="00E66F61">
      <w:pPr>
        <w:rPr>
          <w:rFonts w:ascii="Arial" w:hAnsi="Arial" w:cs="Arial"/>
          <w:sz w:val="24"/>
          <w:szCs w:val="24"/>
        </w:rPr>
      </w:pPr>
    </w:p>
    <w:p w14:paraId="0AFC582C" w14:textId="77777777" w:rsidR="00E66F61" w:rsidRPr="00E66F61" w:rsidRDefault="00E66F61" w:rsidP="00E66F61">
      <w:pPr>
        <w:rPr>
          <w:rFonts w:ascii="Arial" w:hAnsi="Arial" w:cs="Arial"/>
          <w:sz w:val="24"/>
          <w:szCs w:val="24"/>
        </w:rPr>
      </w:pPr>
      <w:r w:rsidRPr="00E66F61">
        <w:rPr>
          <w:rFonts w:ascii="Arial" w:hAnsi="Arial" w:cs="Arial"/>
          <w:sz w:val="24"/>
          <w:szCs w:val="24"/>
        </w:rPr>
        <w:t>La Giunta regionale, in caso di necessità e urgenza, può prendere deliberazioni di competenza del Consiglio.</w:t>
      </w:r>
    </w:p>
    <w:p w14:paraId="0DCF42CA" w14:textId="77777777" w:rsidR="00E66F61" w:rsidRPr="00E66F61" w:rsidRDefault="00E66F61" w:rsidP="00E66F61">
      <w:pPr>
        <w:rPr>
          <w:rFonts w:ascii="Arial" w:hAnsi="Arial" w:cs="Arial"/>
          <w:sz w:val="24"/>
          <w:szCs w:val="24"/>
        </w:rPr>
      </w:pPr>
      <w:r w:rsidRPr="00E66F61">
        <w:rPr>
          <w:rFonts w:ascii="Arial" w:hAnsi="Arial" w:cs="Arial"/>
          <w:sz w:val="24"/>
          <w:szCs w:val="24"/>
        </w:rPr>
        <w:t>I provvedimenti adottati dalla Giunta devono essere presentati al Consiglio nella sua prima seduta successiva per la ratifica. Essi cessano di avere efficacia dalla data della deliberazione con la quale il Consiglio neghi la ratifica.</w:t>
      </w:r>
    </w:p>
    <w:p w14:paraId="203AB54E" w14:textId="77777777" w:rsidR="00E66F61" w:rsidRPr="00E66F61" w:rsidRDefault="00E66F61" w:rsidP="00E66F61">
      <w:pPr>
        <w:rPr>
          <w:rFonts w:ascii="Arial" w:hAnsi="Arial" w:cs="Arial"/>
          <w:sz w:val="24"/>
          <w:szCs w:val="24"/>
        </w:rPr>
      </w:pPr>
    </w:p>
    <w:p w14:paraId="074A28B6"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FUSIONE COMUNI O MODIFICHE TERRITORIALI </w:t>
      </w:r>
    </w:p>
    <w:p w14:paraId="43088A82" w14:textId="77777777" w:rsidR="00E66F61" w:rsidRPr="00E66F61" w:rsidRDefault="00E66F61" w:rsidP="00E66F61">
      <w:pPr>
        <w:rPr>
          <w:rFonts w:ascii="Arial" w:hAnsi="Arial" w:cs="Arial"/>
          <w:sz w:val="24"/>
          <w:szCs w:val="24"/>
        </w:rPr>
      </w:pPr>
      <w:r w:rsidRPr="00E66F61">
        <w:rPr>
          <w:rFonts w:ascii="Arial" w:hAnsi="Arial" w:cs="Arial"/>
          <w:sz w:val="24"/>
          <w:szCs w:val="24"/>
        </w:rPr>
        <w:t>Ai sensi dell'art. 42 dello Statuto speciale, la Regione, sentite le popolazioni interessate, può, con legge,  istituire nei propri territori nuovi Comuni e modificare le circoscrizioni territoriali dei Comuni e le loro denominazioni, con le modalità di cui al capo IV della legge regionale 25 giugno 2003, n. 19 Non possono essere istituiti nuovi Comuni con popolazione inferiore a 2.000 abitanti , salvo i casi di fusione di più Comuni In ogni caso, l'istituzione di un Comune non può comportare che altri Comuni scendano al di sotto dell'entità demografica di 2000 abitanti.</w:t>
      </w:r>
      <w:r w:rsidRPr="00E66F61">
        <w:rPr>
          <w:rFonts w:ascii="Arial" w:hAnsi="Arial" w:cs="Arial"/>
          <w:sz w:val="24"/>
          <w:szCs w:val="24"/>
        </w:rPr>
        <w:tab/>
        <w:t>La legge regionale che istituisce nuovi Comuni, mediante fusione di due o più Comuni contigui, prevede che alle comunità di origine siano assicurate adeguate forme di partecipazione e di decentramento dei servizi.</w:t>
      </w:r>
    </w:p>
    <w:p w14:paraId="39B68680" w14:textId="77777777" w:rsidR="00E66F61" w:rsidRPr="00E66F61" w:rsidRDefault="00E66F61" w:rsidP="00E66F61">
      <w:pPr>
        <w:rPr>
          <w:rFonts w:ascii="Arial" w:hAnsi="Arial" w:cs="Arial"/>
          <w:sz w:val="24"/>
          <w:szCs w:val="24"/>
        </w:rPr>
      </w:pPr>
      <w:r w:rsidRPr="00E66F61">
        <w:rPr>
          <w:rFonts w:ascii="Arial" w:hAnsi="Arial" w:cs="Arial"/>
          <w:sz w:val="24"/>
          <w:szCs w:val="24"/>
        </w:rPr>
        <w:tab/>
        <w:t>Quando sia necessario apportare correzioni ai confini comunali per ragioni topografiche o i confini non risultino delimitati da segni naturali facilmente riconoscibili o, comunque, risultino incerti, alla determinazione e alla rettifica dei confini si provvede con le seguenti modalità:</w:t>
      </w:r>
    </w:p>
    <w:p w14:paraId="2A52BE35" w14:textId="77777777" w:rsidR="00E66F61" w:rsidRPr="00E66F61" w:rsidRDefault="00E66F61" w:rsidP="00E66F61">
      <w:pPr>
        <w:rPr>
          <w:rFonts w:ascii="Arial" w:hAnsi="Arial" w:cs="Arial"/>
          <w:sz w:val="24"/>
          <w:szCs w:val="24"/>
        </w:rPr>
      </w:pPr>
    </w:p>
    <w:p w14:paraId="4357CBB3" w14:textId="77777777" w:rsidR="00E66F61" w:rsidRPr="00E66F61" w:rsidRDefault="00E66F61" w:rsidP="00E66F61">
      <w:pPr>
        <w:rPr>
          <w:rFonts w:ascii="Arial" w:hAnsi="Arial" w:cs="Arial"/>
          <w:sz w:val="24"/>
          <w:szCs w:val="24"/>
        </w:rPr>
      </w:pPr>
      <w:r w:rsidRPr="00E66F61">
        <w:rPr>
          <w:rFonts w:ascii="Arial" w:hAnsi="Arial" w:cs="Arial"/>
          <w:sz w:val="24"/>
          <w:szCs w:val="24"/>
        </w:rPr>
        <w:t>a)</w:t>
      </w:r>
      <w:r w:rsidRPr="00E66F61">
        <w:rPr>
          <w:rFonts w:ascii="Arial" w:hAnsi="Arial" w:cs="Arial"/>
          <w:sz w:val="24"/>
          <w:szCs w:val="24"/>
        </w:rPr>
        <w:tab/>
        <w:t>in caso di accordo tra i Comuni interessati, la relativa deliberazione è adottata dai rispettivi consigli comunali, a maggioranza assoluta dei componenti, e dai medesimi trasmessa alla Regione. La determinazione o la rettifica dei confini è, quindi, disposta con decreto del Presidente della Regione, previa conforme deliberazione della Giunta regionale;</w:t>
      </w:r>
    </w:p>
    <w:p w14:paraId="1A2E60B4" w14:textId="77777777" w:rsidR="00E66F61" w:rsidRPr="00E66F61" w:rsidRDefault="00E66F61" w:rsidP="00E66F61">
      <w:pPr>
        <w:rPr>
          <w:rFonts w:ascii="Arial" w:hAnsi="Arial" w:cs="Arial"/>
          <w:sz w:val="24"/>
          <w:szCs w:val="24"/>
        </w:rPr>
      </w:pPr>
      <w:r w:rsidRPr="00E66F61">
        <w:rPr>
          <w:rFonts w:ascii="Arial" w:hAnsi="Arial" w:cs="Arial"/>
          <w:sz w:val="24"/>
          <w:szCs w:val="24"/>
        </w:rPr>
        <w:t>b)</w:t>
      </w:r>
      <w:r w:rsidRPr="00E66F61">
        <w:rPr>
          <w:rFonts w:ascii="Arial" w:hAnsi="Arial" w:cs="Arial"/>
          <w:sz w:val="24"/>
          <w:szCs w:val="24"/>
        </w:rPr>
        <w:tab/>
        <w:t xml:space="preserve">in caso di mancato accordo tra i Comuni interessati, si provvede con legge regionale, esaminate le eventuali osservazioni dei Comuni interessati. </w:t>
      </w:r>
    </w:p>
    <w:p w14:paraId="0040A898" w14:textId="77777777" w:rsidR="00E66F61" w:rsidRPr="00E66F61" w:rsidRDefault="00E66F61" w:rsidP="00E66F61">
      <w:pPr>
        <w:rPr>
          <w:rFonts w:ascii="Arial" w:hAnsi="Arial" w:cs="Arial"/>
          <w:sz w:val="24"/>
          <w:szCs w:val="24"/>
        </w:rPr>
      </w:pPr>
      <w:r w:rsidRPr="00E66F61">
        <w:rPr>
          <w:rFonts w:ascii="Arial" w:hAnsi="Arial" w:cs="Arial"/>
          <w:sz w:val="24"/>
          <w:szCs w:val="24"/>
        </w:rPr>
        <w:t>SEGRETARIO GENERALE</w:t>
      </w:r>
    </w:p>
    <w:p w14:paraId="4B908278" w14:textId="77777777" w:rsidR="00E66F61" w:rsidRPr="00E66F61" w:rsidRDefault="00E66F61" w:rsidP="00E66F61">
      <w:pPr>
        <w:rPr>
          <w:rFonts w:ascii="Arial" w:hAnsi="Arial" w:cs="Arial"/>
          <w:sz w:val="24"/>
          <w:szCs w:val="24"/>
        </w:rPr>
      </w:pPr>
      <w:r w:rsidRPr="00E66F61">
        <w:rPr>
          <w:rFonts w:ascii="Arial" w:hAnsi="Arial" w:cs="Arial"/>
          <w:sz w:val="24"/>
          <w:szCs w:val="24"/>
        </w:rPr>
        <w:t>a) attivare il processo di definizione delle strategie regionali e sovrintendere alla realizzazione degli obiettivi di performance definiti dagli organi di direzione politico-amministrativa, fungendo, allo scopo, da raccordo tra il Presidente della Regione e i dirigenti di primo livello;</w:t>
      </w:r>
    </w:p>
    <w:p w14:paraId="01EA18BB" w14:textId="77777777" w:rsidR="00E66F61" w:rsidRPr="00E66F61" w:rsidRDefault="00E66F61" w:rsidP="00E66F61">
      <w:pPr>
        <w:rPr>
          <w:rFonts w:ascii="Arial" w:hAnsi="Arial" w:cs="Arial"/>
          <w:sz w:val="24"/>
          <w:szCs w:val="24"/>
        </w:rPr>
      </w:pPr>
      <w:r w:rsidRPr="00E66F61">
        <w:rPr>
          <w:rFonts w:ascii="Arial" w:hAnsi="Arial" w:cs="Arial"/>
          <w:sz w:val="24"/>
          <w:szCs w:val="24"/>
        </w:rPr>
        <w:lastRenderedPageBreak/>
        <w:t xml:space="preserve">b) introdurre formule e processi gestionali diretti a conseguire più elevati livelli di efficienza e di efficacia e ad assicurare uniformità e omogeneità </w:t>
      </w:r>
      <w:proofErr w:type="gramStart"/>
      <w:r w:rsidRPr="00E66F61">
        <w:rPr>
          <w:rFonts w:ascii="Arial" w:hAnsi="Arial" w:cs="Arial"/>
          <w:sz w:val="24"/>
          <w:szCs w:val="24"/>
        </w:rPr>
        <w:t>all´azione</w:t>
      </w:r>
      <w:proofErr w:type="gramEnd"/>
      <w:r w:rsidRPr="00E66F61">
        <w:rPr>
          <w:rFonts w:ascii="Arial" w:hAnsi="Arial" w:cs="Arial"/>
          <w:sz w:val="24"/>
          <w:szCs w:val="24"/>
        </w:rPr>
        <w:t xml:space="preserve"> amministrativa;</w:t>
      </w:r>
    </w:p>
    <w:p w14:paraId="0CC36559" w14:textId="77777777" w:rsidR="00E66F61" w:rsidRPr="00E66F61" w:rsidRDefault="00E66F61" w:rsidP="00E66F61">
      <w:pPr>
        <w:rPr>
          <w:rFonts w:ascii="Arial" w:hAnsi="Arial" w:cs="Arial"/>
          <w:sz w:val="24"/>
          <w:szCs w:val="24"/>
        </w:rPr>
      </w:pPr>
      <w:r w:rsidRPr="00E66F61">
        <w:rPr>
          <w:rFonts w:ascii="Arial" w:hAnsi="Arial" w:cs="Arial"/>
          <w:sz w:val="24"/>
          <w:szCs w:val="24"/>
        </w:rPr>
        <w:t xml:space="preserve">c) esercitare le ulteriori funzioni specificamente attribuitegli </w:t>
      </w:r>
      <w:proofErr w:type="gramStart"/>
      <w:r w:rsidRPr="00E66F61">
        <w:rPr>
          <w:rFonts w:ascii="Arial" w:hAnsi="Arial" w:cs="Arial"/>
          <w:sz w:val="24"/>
          <w:szCs w:val="24"/>
        </w:rPr>
        <w:t>all´atto</w:t>
      </w:r>
      <w:proofErr w:type="gramEnd"/>
      <w:r w:rsidRPr="00E66F61">
        <w:rPr>
          <w:rFonts w:ascii="Arial" w:hAnsi="Arial" w:cs="Arial"/>
          <w:sz w:val="24"/>
          <w:szCs w:val="24"/>
        </w:rPr>
        <w:t xml:space="preserve"> del conferimento dell´incarico dalla Giunta regionale:</w:t>
      </w:r>
    </w:p>
    <w:p w14:paraId="3F13CFA4" w14:textId="77777777" w:rsidR="00E66F61" w:rsidRPr="00E66F61" w:rsidRDefault="00E66F61" w:rsidP="00E66F61">
      <w:pPr>
        <w:rPr>
          <w:rFonts w:ascii="Arial" w:hAnsi="Arial" w:cs="Arial"/>
          <w:sz w:val="24"/>
          <w:szCs w:val="24"/>
        </w:rPr>
      </w:pPr>
      <w:r w:rsidRPr="00E66F61">
        <w:rPr>
          <w:rFonts w:ascii="Arial" w:hAnsi="Arial" w:cs="Arial"/>
          <w:sz w:val="24"/>
          <w:szCs w:val="24"/>
        </w:rPr>
        <w:t>1.</w:t>
      </w:r>
      <w:r w:rsidRPr="00E66F61">
        <w:rPr>
          <w:rFonts w:ascii="Arial" w:hAnsi="Arial" w:cs="Arial"/>
          <w:sz w:val="24"/>
          <w:szCs w:val="24"/>
        </w:rPr>
        <w:tab/>
        <w:t>è affidata la gestione funzionale delle risorse economiche, strumentali e del personale regionale assegnato alla Sezione di controllo della Corte dei conti per la Regione Valle d’Aosta/</w:t>
      </w:r>
      <w:proofErr w:type="spellStart"/>
      <w:r w:rsidRPr="00E66F61">
        <w:rPr>
          <w:rFonts w:ascii="Arial" w:hAnsi="Arial" w:cs="Arial"/>
          <w:sz w:val="24"/>
          <w:szCs w:val="24"/>
        </w:rPr>
        <w:t>Vallée</w:t>
      </w:r>
      <w:proofErr w:type="spellEnd"/>
      <w:r w:rsidRPr="00E66F61">
        <w:rPr>
          <w:rFonts w:ascii="Arial" w:hAnsi="Arial" w:cs="Arial"/>
          <w:sz w:val="24"/>
          <w:szCs w:val="24"/>
        </w:rPr>
        <w:t xml:space="preserve"> d’</w:t>
      </w:r>
      <w:proofErr w:type="spellStart"/>
      <w:r w:rsidRPr="00E66F61">
        <w:rPr>
          <w:rFonts w:ascii="Arial" w:hAnsi="Arial" w:cs="Arial"/>
          <w:sz w:val="24"/>
          <w:szCs w:val="24"/>
        </w:rPr>
        <w:t>Aoste</w:t>
      </w:r>
      <w:proofErr w:type="spellEnd"/>
      <w:r w:rsidRPr="00E66F61">
        <w:rPr>
          <w:rFonts w:ascii="Arial" w:hAnsi="Arial" w:cs="Arial"/>
          <w:sz w:val="24"/>
          <w:szCs w:val="24"/>
        </w:rPr>
        <w:t>, anche per quanto concerne gli aspetti legati al rispetto delle norme sulla sicurezza sui luoghi di lavoro</w:t>
      </w:r>
    </w:p>
    <w:p w14:paraId="76119BE9" w14:textId="77777777" w:rsidR="00E66F61" w:rsidRPr="00E66F61" w:rsidRDefault="00E66F61" w:rsidP="00E66F61">
      <w:pPr>
        <w:rPr>
          <w:rFonts w:ascii="Arial" w:hAnsi="Arial" w:cs="Arial"/>
          <w:sz w:val="24"/>
          <w:szCs w:val="24"/>
        </w:rPr>
      </w:pPr>
      <w:r w:rsidRPr="00E66F61">
        <w:rPr>
          <w:rFonts w:ascii="Arial" w:hAnsi="Arial" w:cs="Arial"/>
          <w:sz w:val="24"/>
          <w:szCs w:val="24"/>
        </w:rPr>
        <w:t>2.</w:t>
      </w:r>
      <w:r w:rsidRPr="00E66F61">
        <w:rPr>
          <w:rFonts w:ascii="Arial" w:hAnsi="Arial" w:cs="Arial"/>
          <w:sz w:val="24"/>
          <w:szCs w:val="24"/>
        </w:rPr>
        <w:tab/>
        <w:t>è nominato responsabile della prevenzione della corruzione per l’Amministrazione regionale, vista la legge 190/2012 recante “Disposizioni per la prevenzione e la repressione della corruzione e dell’illegalità nella pubblica amministrazione”</w:t>
      </w:r>
    </w:p>
    <w:p w14:paraId="1C97264B" w14:textId="77777777" w:rsidR="00E66F61" w:rsidRDefault="00E66F61" w:rsidP="00E66F61">
      <w:pPr>
        <w:rPr>
          <w:rFonts w:ascii="Arial" w:hAnsi="Arial" w:cs="Arial"/>
          <w:sz w:val="24"/>
          <w:szCs w:val="24"/>
        </w:rPr>
      </w:pPr>
      <w:r w:rsidRPr="00E66F61">
        <w:rPr>
          <w:rFonts w:ascii="Arial" w:hAnsi="Arial" w:cs="Arial"/>
          <w:sz w:val="24"/>
          <w:szCs w:val="24"/>
        </w:rPr>
        <w:t>3.</w:t>
      </w:r>
      <w:r w:rsidRPr="00E66F61">
        <w:rPr>
          <w:rFonts w:ascii="Arial" w:hAnsi="Arial" w:cs="Arial"/>
          <w:sz w:val="24"/>
          <w:szCs w:val="24"/>
        </w:rPr>
        <w:tab/>
        <w:t>è individuato, ai sensi del D.lgs. n. 81/2008, quale datore di lavoro del personale assegnato alla struttura dirigenziale di competenza e alle strutture organizzative sott’ordinate</w:t>
      </w:r>
    </w:p>
    <w:p w14:paraId="30653712" w14:textId="5CB34BA3" w:rsidR="00AF387D" w:rsidRPr="00AF387D" w:rsidRDefault="00AF387D" w:rsidP="00E66F61">
      <w:pPr>
        <w:rPr>
          <w:rFonts w:ascii="Arial" w:hAnsi="Arial" w:cs="Arial"/>
          <w:color w:val="FF0000"/>
          <w:sz w:val="24"/>
          <w:szCs w:val="24"/>
        </w:rPr>
      </w:pPr>
      <w:r w:rsidRPr="00AF387D">
        <w:rPr>
          <w:rFonts w:ascii="Arial" w:hAnsi="Arial" w:cs="Arial"/>
          <w:color w:val="FF0000"/>
          <w:sz w:val="24"/>
          <w:szCs w:val="24"/>
        </w:rPr>
        <w:t>Approfondimento figura prefettizia</w:t>
      </w:r>
    </w:p>
    <w:p w14:paraId="039C4449" w14:textId="77777777" w:rsidR="00AF387D" w:rsidRPr="00AF387D" w:rsidRDefault="00AF387D" w:rsidP="00AF387D">
      <w:pPr>
        <w:rPr>
          <w:rFonts w:ascii="Arial" w:hAnsi="Arial" w:cs="Arial"/>
          <w:sz w:val="24"/>
          <w:szCs w:val="24"/>
        </w:rPr>
      </w:pPr>
      <w:r w:rsidRPr="00AF387D">
        <w:rPr>
          <w:rFonts w:ascii="Arial" w:hAnsi="Arial" w:cs="Arial"/>
          <w:sz w:val="24"/>
          <w:szCs w:val="24"/>
        </w:rPr>
        <w:t xml:space="preserve">L’art. 4 del decreto legislativo luogotenenziale 7 settembre 1945, n. 545, con il quale è stata disposta la soppressione della provincia di Aosta e la costituzione di una circoscrizione autonoma, stabilisce che al Presidente del Consiglio della Valle (ora Presidente della Regione) spettano tutte le attribuzioni che le leggi vigenti conferiscono al Prefetto. </w:t>
      </w:r>
    </w:p>
    <w:p w14:paraId="1CF4474A" w14:textId="77777777" w:rsidR="00AF387D" w:rsidRPr="00AF387D" w:rsidRDefault="00AF387D" w:rsidP="00AF387D">
      <w:pPr>
        <w:rPr>
          <w:rFonts w:ascii="Arial" w:hAnsi="Arial" w:cs="Arial"/>
          <w:sz w:val="24"/>
          <w:szCs w:val="24"/>
        </w:rPr>
      </w:pPr>
      <w:r w:rsidRPr="00AF387D">
        <w:rPr>
          <w:rFonts w:ascii="Arial" w:hAnsi="Arial" w:cs="Arial"/>
          <w:sz w:val="24"/>
          <w:szCs w:val="24"/>
        </w:rPr>
        <w:t xml:space="preserve">Lo stesso art. 4 afferma inoltre che “il Presidente è responsabile verso il Governo dell’esercizio dei poteri che per legge restano riservati allo Stato” mentre il successivo art. 8 recita: “Al mantenimento dell’ordine pubblico provvede il Presidente del Consiglio Valle [leggasi Presidente della Regione], a mezzo di reparti della polizia dello Stato e di reparti di polizia locale, secondo le direttive del </w:t>
      </w:r>
      <w:proofErr w:type="spellStart"/>
      <w:proofErr w:type="gramStart"/>
      <w:r w:rsidRPr="00AF387D">
        <w:rPr>
          <w:rFonts w:ascii="Arial" w:hAnsi="Arial" w:cs="Arial"/>
          <w:sz w:val="24"/>
          <w:szCs w:val="24"/>
        </w:rPr>
        <w:t>Governo,verso</w:t>
      </w:r>
      <w:proofErr w:type="spellEnd"/>
      <w:proofErr w:type="gramEnd"/>
      <w:r w:rsidRPr="00AF387D">
        <w:rPr>
          <w:rFonts w:ascii="Arial" w:hAnsi="Arial" w:cs="Arial"/>
          <w:sz w:val="24"/>
          <w:szCs w:val="24"/>
        </w:rPr>
        <w:t xml:space="preserve"> il quale egli è responsabile”.</w:t>
      </w:r>
    </w:p>
    <w:p w14:paraId="625FA025" w14:textId="77777777" w:rsidR="00AF387D" w:rsidRPr="00AF387D" w:rsidRDefault="00AF387D" w:rsidP="00AF387D">
      <w:pPr>
        <w:rPr>
          <w:rFonts w:ascii="Arial" w:hAnsi="Arial" w:cs="Arial"/>
          <w:sz w:val="24"/>
          <w:szCs w:val="24"/>
        </w:rPr>
      </w:pPr>
      <w:r w:rsidRPr="00AF387D">
        <w:rPr>
          <w:rFonts w:ascii="Arial" w:hAnsi="Arial" w:cs="Arial"/>
          <w:sz w:val="24"/>
          <w:szCs w:val="24"/>
        </w:rPr>
        <w:t>Le funzioni che altrove spettano, nell’ambito di ciascuna circoscrizione provinciale, al Prefetto (autorità a capo della Prefettura – Ufficio territoriale del Governo - UTG), competono pertanto, in Valle d’Aosta, al Presidente della Regione. Egli agisce quindi, nell’ambito delle competenze prefettizie, non come capo dell’Amministrazione regionale ma quale organo periferico del Ministero dell’Interno.</w:t>
      </w:r>
    </w:p>
    <w:p w14:paraId="098FA979" w14:textId="77777777" w:rsidR="00AF387D" w:rsidRPr="00AF387D" w:rsidRDefault="00AF387D" w:rsidP="00AF387D">
      <w:pPr>
        <w:rPr>
          <w:rFonts w:ascii="Arial" w:hAnsi="Arial" w:cs="Arial"/>
          <w:sz w:val="24"/>
          <w:szCs w:val="24"/>
        </w:rPr>
      </w:pPr>
      <w:r w:rsidRPr="00AF387D">
        <w:rPr>
          <w:rFonts w:ascii="Arial" w:hAnsi="Arial" w:cs="Arial"/>
          <w:sz w:val="24"/>
          <w:szCs w:val="24"/>
        </w:rPr>
        <w:t>Questa attribuzione di funzioni prefettizie, sancita dal decreto 545/1945 sopra richiamato, è pacificamente considerata vincolante per gli organi dello Stato e, anche dopo l’adozione dello Statuto Speciale approvato con legge costituzionale 16 febbraio 1948 n. 4, che non ne fa espressa menzione, è stata confermata nel tempo da una lunga serie di disposizioni (l. 06/12/1971 n. 1065, l. 16/05/1978 n. 196, d.p.r. 22/02/1982 n. 182, L. 23/08/1988 n. 400, d.lgs. 27/04/1992, n. 282…).</w:t>
      </w:r>
    </w:p>
    <w:p w14:paraId="67654E5D" w14:textId="77777777" w:rsidR="00AF387D" w:rsidRPr="00AF387D" w:rsidRDefault="00AF387D" w:rsidP="00AF387D">
      <w:pPr>
        <w:rPr>
          <w:rFonts w:ascii="Arial" w:hAnsi="Arial" w:cs="Arial"/>
          <w:sz w:val="24"/>
          <w:szCs w:val="24"/>
        </w:rPr>
      </w:pPr>
      <w:r w:rsidRPr="00AF387D">
        <w:rPr>
          <w:rFonts w:ascii="Arial" w:hAnsi="Arial" w:cs="Arial"/>
          <w:sz w:val="24"/>
          <w:szCs w:val="24"/>
        </w:rPr>
        <w:t>Inoltre, sebbene il testo definitivo dello Statuto non lo richiami espressamente, il Presidente rappresenta il Governo della Repubblica nella Regione, non potendo ritenersi tale rappresentanza come riferita al Presidente della Commissione di coordinamento, i cui compiti erano soltanto quelli stabiliti dalla legge e pertanto non integrabili per ricorso all’analogia, essendo quest’organo previsto esclusivamente nell’ordinamento valdostano.</w:t>
      </w:r>
    </w:p>
    <w:p w14:paraId="347C2399" w14:textId="77777777" w:rsidR="00AF387D" w:rsidRPr="00AF387D" w:rsidRDefault="00AF387D" w:rsidP="00AF387D">
      <w:pPr>
        <w:rPr>
          <w:rFonts w:ascii="Arial" w:hAnsi="Arial" w:cs="Arial"/>
          <w:sz w:val="24"/>
          <w:szCs w:val="24"/>
        </w:rPr>
      </w:pPr>
      <w:r w:rsidRPr="00AF387D">
        <w:rPr>
          <w:rFonts w:ascii="Arial" w:hAnsi="Arial" w:cs="Arial"/>
          <w:sz w:val="24"/>
          <w:szCs w:val="24"/>
        </w:rPr>
        <w:lastRenderedPageBreak/>
        <w:t>Anche il decreto legislativo 30 luglio 1999 n. 300, istitutivo degli Uffici territoriali del Governo ed i successivi D.P.R. 17 maggio 2001, n. 287 e D.P.R. 3 aprile 2006, n. 180 che ne hanno dato attuazione, hanno fatto salva la particolare situazione della Regione Valle d’Aosta e la sua condizione di autonomia.</w:t>
      </w:r>
    </w:p>
    <w:p w14:paraId="196E67F2" w14:textId="77777777" w:rsidR="00AF387D" w:rsidRPr="00AF387D" w:rsidRDefault="00AF387D" w:rsidP="00AF387D">
      <w:pPr>
        <w:rPr>
          <w:rFonts w:ascii="Arial" w:hAnsi="Arial" w:cs="Arial"/>
          <w:sz w:val="24"/>
          <w:szCs w:val="24"/>
        </w:rPr>
      </w:pPr>
    </w:p>
    <w:p w14:paraId="3B966DB4" w14:textId="77777777" w:rsidR="00AF387D" w:rsidRPr="00AF387D" w:rsidRDefault="00AF387D" w:rsidP="00AF387D">
      <w:pPr>
        <w:rPr>
          <w:rFonts w:ascii="Arial" w:hAnsi="Arial" w:cs="Arial"/>
          <w:sz w:val="24"/>
          <w:szCs w:val="24"/>
        </w:rPr>
      </w:pPr>
      <w:r w:rsidRPr="00AF387D">
        <w:rPr>
          <w:rFonts w:ascii="Arial" w:hAnsi="Arial" w:cs="Arial"/>
          <w:sz w:val="24"/>
          <w:szCs w:val="24"/>
        </w:rPr>
        <w:t>La Regione, sentite le popolazioni interessate, può con legge istituire nei propri territori nuovi comuni e modificare le loro circoscrizioni e denominazioni.43</w:t>
      </w:r>
    </w:p>
    <w:p w14:paraId="14FB747A" w14:textId="77777777" w:rsidR="00AF387D" w:rsidRPr="00AF387D" w:rsidRDefault="00AF387D" w:rsidP="00AF387D">
      <w:pPr>
        <w:rPr>
          <w:rFonts w:ascii="Arial" w:hAnsi="Arial" w:cs="Arial"/>
          <w:sz w:val="24"/>
          <w:szCs w:val="24"/>
        </w:rPr>
      </w:pPr>
      <w:r w:rsidRPr="00AF387D">
        <w:rPr>
          <w:rFonts w:ascii="Arial" w:hAnsi="Arial" w:cs="Arial"/>
          <w:sz w:val="24"/>
          <w:szCs w:val="24"/>
        </w:rPr>
        <w:t>Il controllo sugli atti dei comuni, delle istituzioni pubbliche di beneficenza, dei consorzi e delle consorterie ed altri enti locali è esercitato dalla Regione nei modi e limiti stabiliti con legge regionale in armonia coi principi delle leggi dello Stato.</w:t>
      </w:r>
    </w:p>
    <w:p w14:paraId="0DB016E2" w14:textId="77777777" w:rsidR="00AF387D" w:rsidRPr="00AF387D" w:rsidRDefault="00AF387D" w:rsidP="00AF387D">
      <w:pPr>
        <w:rPr>
          <w:rFonts w:ascii="Arial" w:hAnsi="Arial" w:cs="Arial"/>
          <w:sz w:val="24"/>
          <w:szCs w:val="24"/>
        </w:rPr>
      </w:pPr>
      <w:r w:rsidRPr="00AF387D">
        <w:rPr>
          <w:rFonts w:ascii="Arial" w:hAnsi="Arial" w:cs="Arial"/>
          <w:sz w:val="24"/>
          <w:szCs w:val="24"/>
        </w:rPr>
        <w:t>La facoltà di sciogliere i Consigli dei comuni e degli altri enti locali è esercitata dalla Giunta regionale, sentito il Consiglio della Valle, con l'osservanza delle norme stabilite dalle leggi dello Stato.</w:t>
      </w:r>
    </w:p>
    <w:p w14:paraId="376A962C" w14:textId="77777777" w:rsidR="00AF387D" w:rsidRPr="00AF387D" w:rsidRDefault="00AF387D" w:rsidP="00AF387D">
      <w:pPr>
        <w:rPr>
          <w:rFonts w:ascii="Arial" w:hAnsi="Arial" w:cs="Arial"/>
          <w:sz w:val="24"/>
          <w:szCs w:val="24"/>
        </w:rPr>
      </w:pPr>
      <w:r w:rsidRPr="00AF387D">
        <w:rPr>
          <w:rFonts w:ascii="Arial" w:hAnsi="Arial" w:cs="Arial"/>
          <w:sz w:val="24"/>
          <w:szCs w:val="24"/>
        </w:rPr>
        <w:t xml:space="preserve">Commissione di coordinamento, </w:t>
      </w:r>
      <w:r w:rsidRPr="00AF387D">
        <w:rPr>
          <w:rFonts w:ascii="Arial" w:hAnsi="Arial" w:cs="Arial"/>
          <w:sz w:val="24"/>
          <w:szCs w:val="24"/>
        </w:rPr>
        <w:t xml:space="preserve">Nel capoluogo della Regione è istituita una Commissione di coordinamento, composta di un rappresentante del Ministero dell'interno, che la presiede, di un rappresentante del Ministero delle finanze e di un rappresentante della Regione, designato dal Consiglio della Valle fra persone estranee al </w:t>
      </w:r>
      <w:proofErr w:type="spellStart"/>
      <w:r w:rsidRPr="00AF387D">
        <w:rPr>
          <w:rFonts w:ascii="Arial" w:hAnsi="Arial" w:cs="Arial"/>
          <w:sz w:val="24"/>
          <w:szCs w:val="24"/>
        </w:rPr>
        <w:t>Consiglio.La</w:t>
      </w:r>
      <w:proofErr w:type="spellEnd"/>
      <w:r w:rsidRPr="00AF387D">
        <w:rPr>
          <w:rFonts w:ascii="Arial" w:hAnsi="Arial" w:cs="Arial"/>
          <w:sz w:val="24"/>
          <w:szCs w:val="24"/>
        </w:rPr>
        <w:t xml:space="preserve"> Commissione è costituita con decreto del Presidente del Consiglio dei </w:t>
      </w:r>
      <w:proofErr w:type="spellStart"/>
      <w:r w:rsidRPr="00AF387D">
        <w:rPr>
          <w:rFonts w:ascii="Arial" w:hAnsi="Arial" w:cs="Arial"/>
          <w:sz w:val="24"/>
          <w:szCs w:val="24"/>
        </w:rPr>
        <w:t>Ministri.Le</w:t>
      </w:r>
      <w:proofErr w:type="spellEnd"/>
      <w:r w:rsidRPr="00AF387D">
        <w:rPr>
          <w:rFonts w:ascii="Arial" w:hAnsi="Arial" w:cs="Arial"/>
          <w:sz w:val="24"/>
          <w:szCs w:val="24"/>
        </w:rPr>
        <w:t xml:space="preserve"> spese per il funzionamento della Commissione sono ripartite in parti eguali fra lo Stato e la Regione. La Commissione di coordinamento</w:t>
      </w:r>
      <w:proofErr w:type="gramStart"/>
      <w:r w:rsidRPr="00AF387D">
        <w:rPr>
          <w:rFonts w:ascii="Arial" w:hAnsi="Arial" w:cs="Arial"/>
          <w:sz w:val="24"/>
          <w:szCs w:val="24"/>
        </w:rPr>
        <w:t>, ,</w:t>
      </w:r>
      <w:proofErr w:type="gramEnd"/>
      <w:r w:rsidRPr="00AF387D">
        <w:rPr>
          <w:rFonts w:ascii="Arial" w:hAnsi="Arial" w:cs="Arial"/>
          <w:sz w:val="24"/>
          <w:szCs w:val="24"/>
        </w:rPr>
        <w:t xml:space="preserve"> esercita il controllo di legittimità sugli atti amministrativi della Regione, nei modi e nei limiti stabiliti dalle leggi dello </w:t>
      </w:r>
      <w:proofErr w:type="spellStart"/>
      <w:r w:rsidRPr="00AF387D">
        <w:rPr>
          <w:rFonts w:ascii="Arial" w:hAnsi="Arial" w:cs="Arial"/>
          <w:sz w:val="24"/>
          <w:szCs w:val="24"/>
        </w:rPr>
        <w:t>Stato.Nei</w:t>
      </w:r>
      <w:proofErr w:type="spellEnd"/>
      <w:r w:rsidRPr="00AF387D">
        <w:rPr>
          <w:rFonts w:ascii="Arial" w:hAnsi="Arial" w:cs="Arial"/>
          <w:sz w:val="24"/>
          <w:szCs w:val="24"/>
        </w:rPr>
        <w:t xml:space="preserve"> casi determinati dalla legge, la Commissione, con richiesta motivata, può promuovere il riesame dell'atto da parte dell'organo competente della Regione.</w:t>
      </w:r>
    </w:p>
    <w:p w14:paraId="0F0FE70F" w14:textId="77777777" w:rsidR="00AF387D" w:rsidRPr="00AF387D" w:rsidRDefault="00AF387D" w:rsidP="00AF387D">
      <w:pPr>
        <w:rPr>
          <w:rFonts w:ascii="Arial" w:hAnsi="Arial" w:cs="Arial"/>
          <w:sz w:val="24"/>
          <w:szCs w:val="24"/>
        </w:rPr>
      </w:pPr>
      <w:r w:rsidRPr="00AF387D">
        <w:rPr>
          <w:rFonts w:ascii="Arial" w:hAnsi="Arial" w:cs="Arial"/>
          <w:sz w:val="24"/>
          <w:szCs w:val="24"/>
        </w:rPr>
        <w:t xml:space="preserve">Per le modificazioni </w:t>
      </w:r>
      <w:proofErr w:type="gramStart"/>
      <w:r w:rsidRPr="00AF387D">
        <w:rPr>
          <w:rFonts w:ascii="Arial" w:hAnsi="Arial" w:cs="Arial"/>
          <w:sz w:val="24"/>
          <w:szCs w:val="24"/>
        </w:rPr>
        <w:t>del</w:t>
      </w:r>
      <w:proofErr w:type="gramEnd"/>
      <w:r w:rsidRPr="00AF387D">
        <w:rPr>
          <w:rFonts w:ascii="Arial" w:hAnsi="Arial" w:cs="Arial"/>
          <w:sz w:val="24"/>
          <w:szCs w:val="24"/>
        </w:rPr>
        <w:t xml:space="preserve"> Statuto si applica il procedimento stabilito dalla Costituzione per le leggi costituzionali L'iniziativa per la revisione appartiene anche al Consiglio della Valle.</w:t>
      </w:r>
    </w:p>
    <w:p w14:paraId="701FF274" w14:textId="77777777" w:rsidR="00AF387D" w:rsidRPr="00AF387D" w:rsidRDefault="00AF387D" w:rsidP="00AF387D">
      <w:pPr>
        <w:rPr>
          <w:rFonts w:ascii="Arial" w:hAnsi="Arial" w:cs="Arial"/>
          <w:sz w:val="24"/>
          <w:szCs w:val="24"/>
        </w:rPr>
      </w:pPr>
      <w:r w:rsidRPr="00AF387D">
        <w:rPr>
          <w:rFonts w:ascii="Arial" w:hAnsi="Arial" w:cs="Arial"/>
          <w:sz w:val="24"/>
          <w:szCs w:val="24"/>
        </w:rPr>
        <w:t xml:space="preserve">I progetti di modificazione del presente Statuto di iniziativa governativa o parlamentare sono comunicati dal Governo della Repubblica al Consiglio regionale, che esprime il suo parere entro due </w:t>
      </w:r>
      <w:proofErr w:type="gramStart"/>
      <w:r w:rsidRPr="00AF387D">
        <w:rPr>
          <w:rFonts w:ascii="Arial" w:hAnsi="Arial" w:cs="Arial"/>
          <w:sz w:val="24"/>
          <w:szCs w:val="24"/>
        </w:rPr>
        <w:t>mesi .</w:t>
      </w:r>
      <w:proofErr w:type="gramEnd"/>
    </w:p>
    <w:p w14:paraId="1CAA545D" w14:textId="14A53B56" w:rsidR="00AF387D" w:rsidRDefault="00AF387D" w:rsidP="00AF387D">
      <w:pPr>
        <w:rPr>
          <w:rFonts w:ascii="Arial" w:hAnsi="Arial" w:cs="Arial"/>
          <w:sz w:val="24"/>
          <w:szCs w:val="24"/>
        </w:rPr>
      </w:pPr>
      <w:r w:rsidRPr="00AF387D">
        <w:rPr>
          <w:rFonts w:ascii="Arial" w:hAnsi="Arial" w:cs="Arial"/>
          <w:sz w:val="24"/>
          <w:szCs w:val="24"/>
        </w:rPr>
        <w:t xml:space="preserve">Le modificazioni allo Statuto approvate non sono comunque sottoposte a referendum </w:t>
      </w:r>
      <w:proofErr w:type="gramStart"/>
      <w:r w:rsidRPr="00AF387D">
        <w:rPr>
          <w:rFonts w:ascii="Arial" w:hAnsi="Arial" w:cs="Arial"/>
          <w:sz w:val="24"/>
          <w:szCs w:val="24"/>
        </w:rPr>
        <w:t>nazionale .</w:t>
      </w:r>
      <w:proofErr w:type="gramEnd"/>
    </w:p>
    <w:p w14:paraId="61B9FC78" w14:textId="77777777" w:rsidR="00066913" w:rsidRDefault="00066913" w:rsidP="00AF387D">
      <w:pPr>
        <w:rPr>
          <w:rFonts w:ascii="Arial" w:hAnsi="Arial" w:cs="Arial"/>
          <w:sz w:val="24"/>
          <w:szCs w:val="24"/>
        </w:rPr>
      </w:pPr>
    </w:p>
    <w:p w14:paraId="33FF2A37" w14:textId="2FA50A19" w:rsidR="00066913" w:rsidRDefault="00066913" w:rsidP="00AF387D">
      <w:pPr>
        <w:rPr>
          <w:rFonts w:ascii="Arial" w:hAnsi="Arial" w:cs="Arial"/>
          <w:sz w:val="24"/>
          <w:szCs w:val="24"/>
        </w:rPr>
      </w:pPr>
      <w:r>
        <w:rPr>
          <w:rFonts w:ascii="Arial" w:hAnsi="Arial" w:cs="Arial"/>
          <w:sz w:val="24"/>
          <w:szCs w:val="24"/>
        </w:rPr>
        <w:t>MOZIONE DI SFIDUCIA COSTRUTTIVA</w:t>
      </w:r>
    </w:p>
    <w:p w14:paraId="3B37BA33" w14:textId="5903C7EB" w:rsidR="00066913" w:rsidRPr="00066913" w:rsidRDefault="00066913" w:rsidP="00066913">
      <w:pPr>
        <w:rPr>
          <w:rFonts w:ascii="Arial" w:hAnsi="Arial" w:cs="Arial"/>
          <w:sz w:val="24"/>
          <w:szCs w:val="24"/>
        </w:rPr>
      </w:pPr>
      <w:r w:rsidRPr="00066913">
        <w:rPr>
          <w:rFonts w:ascii="Arial" w:hAnsi="Arial" w:cs="Arial"/>
          <w:sz w:val="24"/>
          <w:szCs w:val="24"/>
        </w:rPr>
        <w:t>Il Consiglio regionale può esprimere la sfiducia costruttiva nei confronti del Presidente della Regione mediante mozione motivata, contenente l'indicazione:</w:t>
      </w:r>
    </w:p>
    <w:p w14:paraId="63EF04D3" w14:textId="77777777" w:rsidR="00066913" w:rsidRPr="00066913" w:rsidRDefault="00066913" w:rsidP="00066913">
      <w:pPr>
        <w:rPr>
          <w:rFonts w:ascii="Arial" w:hAnsi="Arial" w:cs="Arial"/>
          <w:sz w:val="24"/>
          <w:szCs w:val="24"/>
        </w:rPr>
      </w:pPr>
      <w:r w:rsidRPr="00066913">
        <w:rPr>
          <w:rFonts w:ascii="Arial" w:hAnsi="Arial" w:cs="Arial"/>
          <w:sz w:val="24"/>
          <w:szCs w:val="24"/>
        </w:rPr>
        <w:t>a) del candidato alla carica di Presidente della Regione;</w:t>
      </w:r>
    </w:p>
    <w:p w14:paraId="01641985" w14:textId="77777777" w:rsidR="00066913" w:rsidRPr="00066913" w:rsidRDefault="00066913" w:rsidP="00066913">
      <w:pPr>
        <w:rPr>
          <w:rFonts w:ascii="Arial" w:hAnsi="Arial" w:cs="Arial"/>
          <w:sz w:val="24"/>
          <w:szCs w:val="24"/>
        </w:rPr>
      </w:pPr>
      <w:r w:rsidRPr="00066913">
        <w:rPr>
          <w:rFonts w:ascii="Arial" w:hAnsi="Arial" w:cs="Arial"/>
          <w:sz w:val="24"/>
          <w:szCs w:val="24"/>
        </w:rPr>
        <w:t>b) del programma di governo;</w:t>
      </w:r>
    </w:p>
    <w:p w14:paraId="7414EE9D" w14:textId="77777777" w:rsidR="00066913" w:rsidRPr="00066913" w:rsidRDefault="00066913" w:rsidP="00066913">
      <w:pPr>
        <w:rPr>
          <w:rFonts w:ascii="Arial" w:hAnsi="Arial" w:cs="Arial"/>
          <w:sz w:val="24"/>
          <w:szCs w:val="24"/>
        </w:rPr>
      </w:pPr>
      <w:r w:rsidRPr="00066913">
        <w:rPr>
          <w:rFonts w:ascii="Arial" w:hAnsi="Arial" w:cs="Arial"/>
          <w:sz w:val="24"/>
          <w:szCs w:val="24"/>
        </w:rPr>
        <w:t>c) del numero e dell'articolazione degli Assessorati;</w:t>
      </w:r>
    </w:p>
    <w:p w14:paraId="0B8FF5AC" w14:textId="77777777" w:rsidR="00066913" w:rsidRPr="00066913" w:rsidRDefault="00066913" w:rsidP="00066913">
      <w:pPr>
        <w:rPr>
          <w:rFonts w:ascii="Arial" w:hAnsi="Arial" w:cs="Arial"/>
          <w:sz w:val="24"/>
          <w:szCs w:val="24"/>
        </w:rPr>
      </w:pPr>
      <w:r w:rsidRPr="00066913">
        <w:rPr>
          <w:rFonts w:ascii="Arial" w:hAnsi="Arial" w:cs="Arial"/>
          <w:sz w:val="24"/>
          <w:szCs w:val="24"/>
        </w:rPr>
        <w:t xml:space="preserve">d) dei nominativi dei componenti la Giunta, compreso il </w:t>
      </w:r>
      <w:proofErr w:type="gramStart"/>
      <w:r w:rsidRPr="00066913">
        <w:rPr>
          <w:rFonts w:ascii="Arial" w:hAnsi="Arial" w:cs="Arial"/>
          <w:sz w:val="24"/>
          <w:szCs w:val="24"/>
        </w:rPr>
        <w:t>Vice-Presidente</w:t>
      </w:r>
      <w:proofErr w:type="gramEnd"/>
      <w:r w:rsidRPr="00066913">
        <w:rPr>
          <w:rFonts w:ascii="Arial" w:hAnsi="Arial" w:cs="Arial"/>
          <w:sz w:val="24"/>
          <w:szCs w:val="24"/>
        </w:rPr>
        <w:t>.</w:t>
      </w:r>
    </w:p>
    <w:p w14:paraId="557A1BFF" w14:textId="26958A4B" w:rsidR="00066913" w:rsidRPr="00066913" w:rsidRDefault="00066913" w:rsidP="00066913">
      <w:pPr>
        <w:rPr>
          <w:rFonts w:ascii="Arial" w:hAnsi="Arial" w:cs="Arial"/>
          <w:sz w:val="24"/>
          <w:szCs w:val="24"/>
        </w:rPr>
      </w:pPr>
      <w:r w:rsidRPr="00066913">
        <w:rPr>
          <w:rFonts w:ascii="Arial" w:hAnsi="Arial" w:cs="Arial"/>
          <w:sz w:val="24"/>
          <w:szCs w:val="24"/>
        </w:rPr>
        <w:lastRenderedPageBreak/>
        <w:t>La mozione deve essere sottoscritta da almeno un terzo dei consiglieri assegnati e non può essere messa in discussione e votata prima di tre giorni e dopo quindici giorni dalla data di presentazione.</w:t>
      </w:r>
    </w:p>
    <w:p w14:paraId="77B20A4F" w14:textId="2941AF52" w:rsidR="00066913" w:rsidRPr="00066913" w:rsidRDefault="00066913" w:rsidP="00066913">
      <w:pPr>
        <w:rPr>
          <w:rFonts w:ascii="Arial" w:hAnsi="Arial" w:cs="Arial"/>
          <w:sz w:val="24"/>
          <w:szCs w:val="24"/>
        </w:rPr>
      </w:pPr>
      <w:r w:rsidRPr="00066913">
        <w:rPr>
          <w:rFonts w:ascii="Arial" w:hAnsi="Arial" w:cs="Arial"/>
          <w:sz w:val="24"/>
          <w:szCs w:val="24"/>
        </w:rPr>
        <w:t xml:space="preserve"> La mozione è approvata a maggioranza assoluta dei consiglieri assegnati, per appello nominale.</w:t>
      </w:r>
    </w:p>
    <w:p w14:paraId="0572A440" w14:textId="1F27339A" w:rsidR="00066913" w:rsidRPr="00066913" w:rsidRDefault="00066913" w:rsidP="00066913">
      <w:pPr>
        <w:rPr>
          <w:rFonts w:ascii="Arial" w:hAnsi="Arial" w:cs="Arial"/>
          <w:sz w:val="24"/>
          <w:szCs w:val="24"/>
        </w:rPr>
      </w:pPr>
      <w:r w:rsidRPr="00066913">
        <w:rPr>
          <w:rFonts w:ascii="Arial" w:hAnsi="Arial" w:cs="Arial"/>
          <w:sz w:val="24"/>
          <w:szCs w:val="24"/>
        </w:rPr>
        <w:t>L'approvazione della mozione di sfiducia nei confronti del Presidente della Regione comporta la cessazione dalla carica dello stesso e della Giunta regionale ed il contestuale subentro del nuovo Presidente della Regione e della nuova Giunta.</w:t>
      </w:r>
    </w:p>
    <w:p w14:paraId="1A13F009" w14:textId="77777777" w:rsidR="00066913" w:rsidRPr="00066913" w:rsidRDefault="00066913" w:rsidP="00066913">
      <w:pPr>
        <w:rPr>
          <w:rFonts w:ascii="Arial" w:hAnsi="Arial" w:cs="Arial"/>
          <w:sz w:val="24"/>
          <w:szCs w:val="24"/>
        </w:rPr>
      </w:pPr>
    </w:p>
    <w:p w14:paraId="23BC4413" w14:textId="3B7EEFAA" w:rsidR="00066913" w:rsidRPr="00066913" w:rsidRDefault="00066913" w:rsidP="00066913">
      <w:pPr>
        <w:rPr>
          <w:rFonts w:ascii="Arial" w:hAnsi="Arial" w:cs="Arial"/>
          <w:sz w:val="24"/>
          <w:szCs w:val="24"/>
        </w:rPr>
      </w:pPr>
      <w:r w:rsidRPr="00066913">
        <w:rPr>
          <w:rFonts w:ascii="Arial" w:hAnsi="Arial" w:cs="Arial"/>
          <w:sz w:val="24"/>
          <w:szCs w:val="24"/>
        </w:rPr>
        <w:t>Mozione di sfiducia nei confronti degli Assessori)</w:t>
      </w:r>
    </w:p>
    <w:p w14:paraId="0A041E97" w14:textId="2834F1CB" w:rsidR="00066913" w:rsidRPr="00066913" w:rsidRDefault="00066913" w:rsidP="00066913">
      <w:pPr>
        <w:rPr>
          <w:rFonts w:ascii="Arial" w:hAnsi="Arial" w:cs="Arial"/>
          <w:sz w:val="24"/>
          <w:szCs w:val="24"/>
        </w:rPr>
      </w:pPr>
      <w:r w:rsidRPr="00066913">
        <w:rPr>
          <w:rFonts w:ascii="Arial" w:hAnsi="Arial" w:cs="Arial"/>
          <w:sz w:val="24"/>
          <w:szCs w:val="24"/>
        </w:rPr>
        <w:t>Il Consiglio regionale può esprimere la sfiducia nei confronti di singoli Assessori mediante mozione motivata.</w:t>
      </w:r>
    </w:p>
    <w:p w14:paraId="0171E1E8" w14:textId="3C81BE95" w:rsidR="00066913" w:rsidRPr="00066913" w:rsidRDefault="00066913" w:rsidP="00066913">
      <w:pPr>
        <w:rPr>
          <w:rFonts w:ascii="Arial" w:hAnsi="Arial" w:cs="Arial"/>
          <w:sz w:val="24"/>
          <w:szCs w:val="24"/>
        </w:rPr>
      </w:pPr>
      <w:r w:rsidRPr="00066913">
        <w:rPr>
          <w:rFonts w:ascii="Arial" w:hAnsi="Arial" w:cs="Arial"/>
          <w:sz w:val="24"/>
          <w:szCs w:val="24"/>
        </w:rPr>
        <w:t>La mozione deve essere sottoscritta da almeno un quinto dei consiglieri assegnati e non può essere messa in discussione e votata prima di tre giorni e dopo quindici giorni dalla data di presentazione.</w:t>
      </w:r>
    </w:p>
    <w:p w14:paraId="18E40752" w14:textId="2513A93E" w:rsidR="00066913" w:rsidRPr="00066913" w:rsidRDefault="00066913" w:rsidP="00066913">
      <w:pPr>
        <w:rPr>
          <w:rFonts w:ascii="Arial" w:hAnsi="Arial" w:cs="Arial"/>
          <w:sz w:val="24"/>
          <w:szCs w:val="24"/>
        </w:rPr>
      </w:pPr>
      <w:r w:rsidRPr="00066913">
        <w:rPr>
          <w:rFonts w:ascii="Arial" w:hAnsi="Arial" w:cs="Arial"/>
          <w:sz w:val="24"/>
          <w:szCs w:val="24"/>
        </w:rPr>
        <w:t>La mozione è approvata a maggioranza assoluta dei consiglieri assegnati, per appello nominale.</w:t>
      </w:r>
    </w:p>
    <w:p w14:paraId="46F18EAC" w14:textId="20FF740A" w:rsidR="00066913" w:rsidRPr="00066913" w:rsidRDefault="00066913" w:rsidP="00066913">
      <w:pPr>
        <w:rPr>
          <w:rFonts w:ascii="Arial" w:hAnsi="Arial" w:cs="Arial"/>
          <w:sz w:val="24"/>
          <w:szCs w:val="24"/>
        </w:rPr>
      </w:pPr>
      <w:r w:rsidRPr="00066913">
        <w:rPr>
          <w:rFonts w:ascii="Arial" w:hAnsi="Arial" w:cs="Arial"/>
          <w:sz w:val="24"/>
          <w:szCs w:val="24"/>
        </w:rPr>
        <w:t>L'approvazione della mozione di sfiducia nei confronti di singoli Assessori comporta la cessazione dalla carica degli stessi e determina l'assunzione ad interim delle funzioni assessorili da parte del Presidente della Regione fino all'elezione del nuovo Assessore.</w:t>
      </w:r>
    </w:p>
    <w:p w14:paraId="2E0CAF16" w14:textId="35D6FF81" w:rsidR="00066913" w:rsidRPr="00066913" w:rsidRDefault="00066913" w:rsidP="00066913">
      <w:pPr>
        <w:rPr>
          <w:rFonts w:ascii="Arial" w:hAnsi="Arial" w:cs="Arial"/>
          <w:sz w:val="24"/>
          <w:szCs w:val="24"/>
        </w:rPr>
      </w:pPr>
      <w:r w:rsidRPr="00066913">
        <w:rPr>
          <w:rFonts w:ascii="Arial" w:hAnsi="Arial" w:cs="Arial"/>
          <w:sz w:val="24"/>
          <w:szCs w:val="24"/>
        </w:rPr>
        <w:t xml:space="preserve">Nell'ipotesi in cui sia sfiduciato il </w:t>
      </w:r>
      <w:proofErr w:type="gramStart"/>
      <w:r w:rsidRPr="00066913">
        <w:rPr>
          <w:rFonts w:ascii="Arial" w:hAnsi="Arial" w:cs="Arial"/>
          <w:sz w:val="24"/>
          <w:szCs w:val="24"/>
        </w:rPr>
        <w:t>Vice-Presidente</w:t>
      </w:r>
      <w:proofErr w:type="gramEnd"/>
      <w:r w:rsidRPr="00066913">
        <w:rPr>
          <w:rFonts w:ascii="Arial" w:hAnsi="Arial" w:cs="Arial"/>
          <w:sz w:val="24"/>
          <w:szCs w:val="24"/>
        </w:rPr>
        <w:t>, il Presidente della Regione indica un altro Assessore che assume le funzioni di Vice-Presidente.</w:t>
      </w:r>
    </w:p>
    <w:p w14:paraId="1D4E2674" w14:textId="6313F6B0" w:rsidR="00066913" w:rsidRDefault="00066913" w:rsidP="00066913">
      <w:pPr>
        <w:rPr>
          <w:rFonts w:ascii="Arial" w:hAnsi="Arial" w:cs="Arial"/>
          <w:sz w:val="24"/>
          <w:szCs w:val="24"/>
        </w:rPr>
      </w:pPr>
      <w:r w:rsidRPr="00066913">
        <w:rPr>
          <w:rFonts w:ascii="Arial" w:hAnsi="Arial" w:cs="Arial"/>
          <w:sz w:val="24"/>
          <w:szCs w:val="24"/>
        </w:rPr>
        <w:t>L'elezione del nuovo Assessore si effettua, su proposta del Presidente della Regione, a scrutinio segreto a maggioranza assoluta dei consiglieri assegnati.</w:t>
      </w:r>
    </w:p>
    <w:p w14:paraId="19A252BD" w14:textId="77777777" w:rsidR="00066913" w:rsidRPr="00E66F61" w:rsidRDefault="00066913" w:rsidP="00AF387D">
      <w:pPr>
        <w:rPr>
          <w:rFonts w:ascii="Arial" w:hAnsi="Arial" w:cs="Arial"/>
          <w:sz w:val="24"/>
          <w:szCs w:val="24"/>
        </w:rPr>
      </w:pPr>
    </w:p>
    <w:p w14:paraId="6DA4CD68" w14:textId="5D99DFD3" w:rsidR="00E66F61" w:rsidRDefault="00066913" w:rsidP="00E66F61">
      <w:pPr>
        <w:rPr>
          <w:rFonts w:ascii="Arial" w:hAnsi="Arial" w:cs="Arial"/>
          <w:sz w:val="24"/>
          <w:szCs w:val="24"/>
        </w:rPr>
      </w:pPr>
      <w:r>
        <w:rPr>
          <w:rFonts w:ascii="Arial" w:hAnsi="Arial" w:cs="Arial"/>
          <w:sz w:val="24"/>
          <w:szCs w:val="24"/>
        </w:rPr>
        <w:t>CAUSE SCIOGLIMENTO DEL CONSIGLIO</w:t>
      </w:r>
    </w:p>
    <w:p w14:paraId="64696B7E" w14:textId="77777777" w:rsidR="00066913" w:rsidRPr="00066913" w:rsidRDefault="00066913" w:rsidP="00066913">
      <w:pPr>
        <w:rPr>
          <w:rFonts w:ascii="Arial" w:hAnsi="Arial" w:cs="Arial"/>
          <w:sz w:val="24"/>
          <w:szCs w:val="24"/>
        </w:rPr>
      </w:pPr>
      <w:r w:rsidRPr="00066913">
        <w:rPr>
          <w:rFonts w:ascii="Arial" w:hAnsi="Arial" w:cs="Arial"/>
          <w:sz w:val="24"/>
          <w:szCs w:val="24"/>
        </w:rPr>
        <w:t>Art. 8</w:t>
      </w:r>
    </w:p>
    <w:p w14:paraId="3B4DB48A" w14:textId="77777777" w:rsidR="00066913" w:rsidRPr="00066913" w:rsidRDefault="00066913" w:rsidP="00066913">
      <w:pPr>
        <w:rPr>
          <w:rFonts w:ascii="Arial" w:hAnsi="Arial" w:cs="Arial"/>
          <w:sz w:val="24"/>
          <w:szCs w:val="24"/>
        </w:rPr>
      </w:pPr>
    </w:p>
    <w:p w14:paraId="2F13DDF6" w14:textId="77777777" w:rsidR="00066913" w:rsidRPr="00066913" w:rsidRDefault="00066913" w:rsidP="00066913">
      <w:pPr>
        <w:rPr>
          <w:rFonts w:ascii="Arial" w:hAnsi="Arial" w:cs="Arial"/>
          <w:sz w:val="24"/>
          <w:szCs w:val="24"/>
        </w:rPr>
      </w:pPr>
      <w:r w:rsidRPr="00066913">
        <w:rPr>
          <w:rFonts w:ascii="Arial" w:hAnsi="Arial" w:cs="Arial"/>
          <w:sz w:val="24"/>
          <w:szCs w:val="24"/>
        </w:rPr>
        <w:t>(Scioglimento del Consiglio regionale)</w:t>
      </w:r>
    </w:p>
    <w:p w14:paraId="2836F951" w14:textId="77777777" w:rsidR="00066913" w:rsidRPr="00066913" w:rsidRDefault="00066913" w:rsidP="00066913">
      <w:pPr>
        <w:rPr>
          <w:rFonts w:ascii="Arial" w:hAnsi="Arial" w:cs="Arial"/>
          <w:sz w:val="24"/>
          <w:szCs w:val="24"/>
        </w:rPr>
      </w:pPr>
    </w:p>
    <w:p w14:paraId="60074ED2" w14:textId="77777777" w:rsidR="00066913" w:rsidRPr="00066913" w:rsidRDefault="00066913" w:rsidP="00066913">
      <w:pPr>
        <w:rPr>
          <w:rFonts w:ascii="Arial" w:hAnsi="Arial" w:cs="Arial"/>
          <w:sz w:val="24"/>
          <w:szCs w:val="24"/>
        </w:rPr>
      </w:pPr>
      <w:r w:rsidRPr="00066913">
        <w:rPr>
          <w:rFonts w:ascii="Arial" w:hAnsi="Arial" w:cs="Arial"/>
          <w:sz w:val="24"/>
          <w:szCs w:val="24"/>
        </w:rPr>
        <w:t>1. Oltre che nelle ipotesi di cui all'articolo 48 dello Statuto speciale, il Consiglio regionale è sciolto anticipatamente, ai sensi dell'articolo 15 dello Statuto stesso, nelle seguenti ipotesi:</w:t>
      </w:r>
    </w:p>
    <w:p w14:paraId="1367C98D" w14:textId="77777777" w:rsidR="00066913" w:rsidRPr="00066913" w:rsidRDefault="00066913" w:rsidP="00066913">
      <w:pPr>
        <w:rPr>
          <w:rFonts w:ascii="Arial" w:hAnsi="Arial" w:cs="Arial"/>
          <w:sz w:val="24"/>
          <w:szCs w:val="24"/>
        </w:rPr>
      </w:pPr>
    </w:p>
    <w:p w14:paraId="0FABD1FC" w14:textId="77777777" w:rsidR="00066913" w:rsidRPr="00066913" w:rsidRDefault="00066913" w:rsidP="00066913">
      <w:pPr>
        <w:rPr>
          <w:rFonts w:ascii="Arial" w:hAnsi="Arial" w:cs="Arial"/>
          <w:sz w:val="24"/>
          <w:szCs w:val="24"/>
        </w:rPr>
      </w:pPr>
      <w:r w:rsidRPr="00066913">
        <w:rPr>
          <w:rFonts w:ascii="Arial" w:hAnsi="Arial" w:cs="Arial"/>
          <w:sz w:val="24"/>
          <w:szCs w:val="24"/>
        </w:rPr>
        <w:t>a) dimissioni contestuali della maggioranza dei consiglieri regionali assegnati. Si considerano contestuali le dimissioni prodotte entro tre giorni decorrenti dalla data di presentazione delle prime dimissioni;</w:t>
      </w:r>
    </w:p>
    <w:p w14:paraId="4DA36705" w14:textId="77777777" w:rsidR="00066913" w:rsidRPr="00066913" w:rsidRDefault="00066913" w:rsidP="00066913">
      <w:pPr>
        <w:rPr>
          <w:rFonts w:ascii="Arial" w:hAnsi="Arial" w:cs="Arial"/>
          <w:sz w:val="24"/>
          <w:szCs w:val="24"/>
        </w:rPr>
      </w:pPr>
    </w:p>
    <w:p w14:paraId="10B406AF" w14:textId="77777777" w:rsidR="00066913" w:rsidRPr="00066913" w:rsidRDefault="00066913" w:rsidP="00066913">
      <w:pPr>
        <w:rPr>
          <w:rFonts w:ascii="Arial" w:hAnsi="Arial" w:cs="Arial"/>
          <w:sz w:val="24"/>
          <w:szCs w:val="24"/>
        </w:rPr>
      </w:pPr>
      <w:r w:rsidRPr="00066913">
        <w:rPr>
          <w:rFonts w:ascii="Arial" w:hAnsi="Arial" w:cs="Arial"/>
          <w:sz w:val="24"/>
          <w:szCs w:val="24"/>
        </w:rPr>
        <w:lastRenderedPageBreak/>
        <w:t>b) incapacità di funzionare per l'impossibilità di formare una maggioranza entro sessanta giorni dalle elezioni, dalle dimissioni del Presidente della Regione o dal verificarsi delle altre ipotesi di cui all'articolo 7, comma 1.</w:t>
      </w:r>
    </w:p>
    <w:p w14:paraId="65710F36" w14:textId="77777777" w:rsidR="00066913" w:rsidRPr="00066913" w:rsidRDefault="00066913" w:rsidP="00066913">
      <w:pPr>
        <w:rPr>
          <w:rFonts w:ascii="Arial" w:hAnsi="Arial" w:cs="Arial"/>
          <w:sz w:val="24"/>
          <w:szCs w:val="24"/>
        </w:rPr>
      </w:pPr>
    </w:p>
    <w:p w14:paraId="3D6167D4" w14:textId="77777777" w:rsidR="00066913" w:rsidRPr="00066913" w:rsidRDefault="00066913" w:rsidP="00066913">
      <w:pPr>
        <w:rPr>
          <w:rFonts w:ascii="Arial" w:hAnsi="Arial" w:cs="Arial"/>
          <w:sz w:val="24"/>
          <w:szCs w:val="24"/>
        </w:rPr>
      </w:pPr>
      <w:r w:rsidRPr="00066913">
        <w:rPr>
          <w:rFonts w:ascii="Arial" w:hAnsi="Arial" w:cs="Arial"/>
          <w:sz w:val="24"/>
          <w:szCs w:val="24"/>
        </w:rPr>
        <w:t>2. Entro cinque giorni dal verificarsi delle ipotesi di cui al comma 1, il Presidente del Consiglio regionale ne dà comunicazione ai consiglieri e al Presidente della Regione che, entro i successivi quindici giorni, decreta lo scioglimento anticipato e indice le elezioni per il rinnovo del Consiglio regionale, fissandone la data di svolgimento entro i novanta giorni successivi alla data del decreto stesso.</w:t>
      </w:r>
    </w:p>
    <w:p w14:paraId="5CD9085B" w14:textId="77777777" w:rsidR="00066913" w:rsidRPr="00066913" w:rsidRDefault="00066913" w:rsidP="00066913">
      <w:pPr>
        <w:rPr>
          <w:rFonts w:ascii="Arial" w:hAnsi="Arial" w:cs="Arial"/>
          <w:sz w:val="24"/>
          <w:szCs w:val="24"/>
        </w:rPr>
      </w:pPr>
    </w:p>
    <w:p w14:paraId="0D226AD2" w14:textId="77777777" w:rsidR="00066913" w:rsidRPr="00066913" w:rsidRDefault="00066913" w:rsidP="00066913">
      <w:pPr>
        <w:rPr>
          <w:rFonts w:ascii="Arial" w:hAnsi="Arial" w:cs="Arial"/>
          <w:sz w:val="24"/>
          <w:szCs w:val="24"/>
        </w:rPr>
      </w:pPr>
      <w:r w:rsidRPr="00066913">
        <w:rPr>
          <w:rFonts w:ascii="Arial" w:hAnsi="Arial" w:cs="Arial"/>
          <w:sz w:val="24"/>
          <w:szCs w:val="24"/>
        </w:rPr>
        <w:t>3. In caso di annullamento delle elezioni, il Presidente della Regione, entro quindici giorni successivi al passaggio in giudicato della relativa sentenza, indice le elezioni per il rinnovo del Consiglio regionale, fissandone la data di svolgimento entro i novanta giorni successivi.</w:t>
      </w:r>
    </w:p>
    <w:p w14:paraId="7C68B302" w14:textId="77777777" w:rsidR="00066913" w:rsidRPr="00066913" w:rsidRDefault="00066913" w:rsidP="00066913">
      <w:pPr>
        <w:rPr>
          <w:rFonts w:ascii="Arial" w:hAnsi="Arial" w:cs="Arial"/>
          <w:sz w:val="24"/>
          <w:szCs w:val="24"/>
        </w:rPr>
      </w:pPr>
    </w:p>
    <w:p w14:paraId="57A840D2" w14:textId="77777777" w:rsidR="00066913" w:rsidRPr="00066913" w:rsidRDefault="00066913" w:rsidP="00066913">
      <w:pPr>
        <w:rPr>
          <w:rFonts w:ascii="Arial" w:hAnsi="Arial" w:cs="Arial"/>
          <w:sz w:val="24"/>
          <w:szCs w:val="24"/>
        </w:rPr>
      </w:pPr>
      <w:r w:rsidRPr="00066913">
        <w:rPr>
          <w:rFonts w:ascii="Arial" w:hAnsi="Arial" w:cs="Arial"/>
          <w:sz w:val="24"/>
          <w:szCs w:val="24"/>
        </w:rPr>
        <w:t>4. In caso di scioglimento anticipato o di annullamento delle elezioni, i poteri del Presidente della Regione e della Giunta regionale sono prorogati solo per l'ordinaria amministrazione, salva l'adozione degli atti indifferibili ed urgenti, fino all'elezione del nuovo Presidente e della nuova Giunta; i poteri del Consiglio regionale sono prorogati, solo per l'adozione degli atti indifferibili ed urgenti, fino alla prima riunione del nuovo Consiglio regionale.</w:t>
      </w:r>
    </w:p>
    <w:p w14:paraId="6CCBA41C" w14:textId="77777777" w:rsidR="00066913" w:rsidRPr="00066913" w:rsidRDefault="00066913" w:rsidP="00066913">
      <w:pPr>
        <w:rPr>
          <w:rFonts w:ascii="Arial" w:hAnsi="Arial" w:cs="Arial"/>
          <w:sz w:val="24"/>
          <w:szCs w:val="24"/>
        </w:rPr>
      </w:pPr>
    </w:p>
    <w:p w14:paraId="5B63AE9F" w14:textId="77777777" w:rsidR="00066913" w:rsidRPr="00066913" w:rsidRDefault="00066913" w:rsidP="00066913">
      <w:pPr>
        <w:rPr>
          <w:rFonts w:ascii="Arial" w:hAnsi="Arial" w:cs="Arial"/>
          <w:sz w:val="24"/>
          <w:szCs w:val="24"/>
        </w:rPr>
      </w:pPr>
      <w:r w:rsidRPr="00066913">
        <w:rPr>
          <w:rFonts w:ascii="Arial" w:hAnsi="Arial" w:cs="Arial"/>
          <w:sz w:val="24"/>
          <w:szCs w:val="24"/>
        </w:rPr>
        <w:t>Art. 9</w:t>
      </w:r>
    </w:p>
    <w:p w14:paraId="1A2EEBB2" w14:textId="77777777" w:rsidR="00066913" w:rsidRPr="00066913" w:rsidRDefault="00066913" w:rsidP="00066913">
      <w:pPr>
        <w:rPr>
          <w:rFonts w:ascii="Arial" w:hAnsi="Arial" w:cs="Arial"/>
          <w:sz w:val="24"/>
          <w:szCs w:val="24"/>
        </w:rPr>
      </w:pPr>
    </w:p>
    <w:p w14:paraId="1514CEA7" w14:textId="77777777" w:rsidR="00066913" w:rsidRPr="00066913" w:rsidRDefault="00066913" w:rsidP="00066913">
      <w:pPr>
        <w:rPr>
          <w:rFonts w:ascii="Arial" w:hAnsi="Arial" w:cs="Arial"/>
          <w:sz w:val="24"/>
          <w:szCs w:val="24"/>
        </w:rPr>
      </w:pPr>
      <w:r w:rsidRPr="00066913">
        <w:rPr>
          <w:rFonts w:ascii="Arial" w:hAnsi="Arial" w:cs="Arial"/>
          <w:sz w:val="24"/>
          <w:szCs w:val="24"/>
        </w:rPr>
        <w:t>(Scadenza naturale della legislatura)</w:t>
      </w:r>
    </w:p>
    <w:p w14:paraId="5A489EFA" w14:textId="77777777" w:rsidR="00066913" w:rsidRPr="00066913" w:rsidRDefault="00066913" w:rsidP="00066913">
      <w:pPr>
        <w:rPr>
          <w:rFonts w:ascii="Arial" w:hAnsi="Arial" w:cs="Arial"/>
          <w:sz w:val="24"/>
          <w:szCs w:val="24"/>
        </w:rPr>
      </w:pPr>
    </w:p>
    <w:p w14:paraId="0EC668B6" w14:textId="2F07D382" w:rsidR="00066913" w:rsidRPr="00E66F61" w:rsidRDefault="00066913" w:rsidP="00066913">
      <w:pPr>
        <w:rPr>
          <w:rFonts w:ascii="Arial" w:hAnsi="Arial" w:cs="Arial"/>
          <w:sz w:val="24"/>
          <w:szCs w:val="24"/>
        </w:rPr>
      </w:pPr>
      <w:r w:rsidRPr="00066913">
        <w:rPr>
          <w:rFonts w:ascii="Arial" w:hAnsi="Arial" w:cs="Arial"/>
          <w:sz w:val="24"/>
          <w:szCs w:val="24"/>
        </w:rPr>
        <w:t>1. Nei casi di scadenza naturale della legislatura al termine del quinquennio, a decorrere dal quarantacinquesimo giorno antecedente la data delle elezioni, i poteri del Presidente della Regione e della Giunta regionale sono prorogati solo per l'ordinaria amministrazione, salva l'adozione degli atti indifferibili ed urgenti, fino all'elezione del nuovo Presidente e della nuova Giunta; i poteri del Consiglio regionale sono prorogati, solo per l'adozione degli atti indifferibili ed urgenti, fino alla prima riunione del nuovo Consiglio regionale.</w:t>
      </w:r>
    </w:p>
    <w:p w14:paraId="24619CBF" w14:textId="77777777" w:rsidR="00CA3C2A" w:rsidRPr="00E66F61" w:rsidRDefault="00CA3C2A">
      <w:pPr>
        <w:rPr>
          <w:rFonts w:ascii="Arial" w:hAnsi="Arial" w:cs="Arial"/>
          <w:sz w:val="24"/>
          <w:szCs w:val="24"/>
        </w:rPr>
      </w:pPr>
    </w:p>
    <w:sectPr w:rsidR="00CA3C2A" w:rsidRPr="00E66F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D77603"/>
    <w:multiLevelType w:val="hybridMultilevel"/>
    <w:tmpl w:val="4F7490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9592FAE"/>
    <w:multiLevelType w:val="hybridMultilevel"/>
    <w:tmpl w:val="0ECCED80"/>
    <w:lvl w:ilvl="0" w:tplc="04100001">
      <w:start w:val="1"/>
      <w:numFmt w:val="bullet"/>
      <w:lvlText w:val=""/>
      <w:lvlJc w:val="left"/>
      <w:pPr>
        <w:ind w:left="720" w:hanging="360"/>
      </w:pPr>
      <w:rPr>
        <w:rFonts w:ascii="Symbol" w:hAnsi="Symbol" w:hint="default"/>
      </w:rPr>
    </w:lvl>
    <w:lvl w:ilvl="1" w:tplc="F2622DA4">
      <w:numFmt w:val="bullet"/>
      <w:lvlText w:val="•"/>
      <w:lvlJc w:val="left"/>
      <w:pPr>
        <w:ind w:left="1788" w:hanging="708"/>
      </w:pPr>
      <w:rPr>
        <w:rFonts w:ascii="Arial" w:eastAsiaTheme="minorHAnsi"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4922875">
    <w:abstractNumId w:val="1"/>
  </w:num>
  <w:num w:numId="2" w16cid:durableId="192237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61"/>
    <w:rsid w:val="00066913"/>
    <w:rsid w:val="000833DA"/>
    <w:rsid w:val="0015399E"/>
    <w:rsid w:val="0022425F"/>
    <w:rsid w:val="004A56A8"/>
    <w:rsid w:val="005A1514"/>
    <w:rsid w:val="0065474F"/>
    <w:rsid w:val="0092086E"/>
    <w:rsid w:val="009E3B1D"/>
    <w:rsid w:val="00AF387D"/>
    <w:rsid w:val="00B97958"/>
    <w:rsid w:val="00BF1C60"/>
    <w:rsid w:val="00C1422A"/>
    <w:rsid w:val="00C94E70"/>
    <w:rsid w:val="00CA3C2A"/>
    <w:rsid w:val="00D0604C"/>
    <w:rsid w:val="00E248EF"/>
    <w:rsid w:val="00E66F61"/>
    <w:rsid w:val="00FA1B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4116"/>
  <w15:chartTrackingRefBased/>
  <w15:docId w15:val="{5FF43966-8FAC-40EA-B753-32CD2E79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6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66F6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66F6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66F6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66F6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6F6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66F6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6F6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6F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66F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66F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66F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66F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66F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6F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6F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6F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E6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6F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6F6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6F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6F6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6F61"/>
    <w:rPr>
      <w:i/>
      <w:iCs/>
      <w:color w:val="404040" w:themeColor="text1" w:themeTint="BF"/>
    </w:rPr>
  </w:style>
  <w:style w:type="paragraph" w:styleId="Paragrafoelenco">
    <w:name w:val="List Paragraph"/>
    <w:basedOn w:val="Normale"/>
    <w:uiPriority w:val="34"/>
    <w:qFormat/>
    <w:rsid w:val="00E66F61"/>
    <w:pPr>
      <w:ind w:left="720"/>
      <w:contextualSpacing/>
    </w:pPr>
  </w:style>
  <w:style w:type="character" w:styleId="Enfasiintensa">
    <w:name w:val="Intense Emphasis"/>
    <w:basedOn w:val="Carpredefinitoparagrafo"/>
    <w:uiPriority w:val="21"/>
    <w:qFormat/>
    <w:rsid w:val="00E66F61"/>
    <w:rPr>
      <w:i/>
      <w:iCs/>
      <w:color w:val="0F4761" w:themeColor="accent1" w:themeShade="BF"/>
    </w:rPr>
  </w:style>
  <w:style w:type="paragraph" w:styleId="Citazioneintensa">
    <w:name w:val="Intense Quote"/>
    <w:basedOn w:val="Normale"/>
    <w:next w:val="Normale"/>
    <w:link w:val="CitazioneintensaCarattere"/>
    <w:uiPriority w:val="30"/>
    <w:qFormat/>
    <w:rsid w:val="00E6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66F61"/>
    <w:rPr>
      <w:i/>
      <w:iCs/>
      <w:color w:val="0F4761" w:themeColor="accent1" w:themeShade="BF"/>
    </w:rPr>
  </w:style>
  <w:style w:type="character" w:styleId="Riferimentointenso">
    <w:name w:val="Intense Reference"/>
    <w:basedOn w:val="Carpredefinitoparagrafo"/>
    <w:uiPriority w:val="32"/>
    <w:qFormat/>
    <w:rsid w:val="00E66F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Pages>
  <Words>10590</Words>
  <Characters>60367</Characters>
  <Application>Microsoft Office Word</Application>
  <DocSecurity>0</DocSecurity>
  <Lines>503</Lines>
  <Paragraphs>141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5</cp:revision>
  <dcterms:created xsi:type="dcterms:W3CDTF">2024-11-28T12:31:00Z</dcterms:created>
  <dcterms:modified xsi:type="dcterms:W3CDTF">2024-11-29T20:32:00Z</dcterms:modified>
</cp:coreProperties>
</file>