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6352" w:rsidRPr="00101229" w:rsidRDefault="009E0035" w:rsidP="00F402C6">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 xml:space="preserve">UN PO’ </w:t>
      </w:r>
      <w:proofErr w:type="spellStart"/>
      <w:r w:rsidRPr="00101229">
        <w:rPr>
          <w:rFonts w:ascii="Arial" w:eastAsia="Times New Roman" w:hAnsi="Arial" w:cs="Arial"/>
          <w:color w:val="222222"/>
          <w:sz w:val="24"/>
          <w:szCs w:val="24"/>
          <w:lang w:eastAsia="it-IT"/>
        </w:rPr>
        <w:t>DI</w:t>
      </w:r>
      <w:proofErr w:type="spellEnd"/>
      <w:r w:rsidRPr="00101229">
        <w:rPr>
          <w:rFonts w:ascii="Arial" w:eastAsia="Times New Roman" w:hAnsi="Arial" w:cs="Arial"/>
          <w:color w:val="222222"/>
          <w:sz w:val="24"/>
          <w:szCs w:val="24"/>
          <w:lang w:eastAsia="it-IT"/>
        </w:rPr>
        <w:t xml:space="preserve"> </w:t>
      </w:r>
      <w:proofErr w:type="spellStart"/>
      <w:r w:rsidRPr="00101229">
        <w:rPr>
          <w:rFonts w:ascii="Arial" w:eastAsia="Times New Roman" w:hAnsi="Arial" w:cs="Arial"/>
          <w:color w:val="222222"/>
          <w:sz w:val="24"/>
          <w:szCs w:val="24"/>
          <w:lang w:eastAsia="it-IT"/>
        </w:rPr>
        <w:t>STORIA…</w:t>
      </w:r>
      <w:proofErr w:type="spellEnd"/>
      <w:r w:rsidRPr="00101229">
        <w:rPr>
          <w:rFonts w:ascii="Arial" w:eastAsia="Times New Roman" w:hAnsi="Arial" w:cs="Arial"/>
          <w:color w:val="222222"/>
          <w:sz w:val="24"/>
          <w:szCs w:val="24"/>
          <w:lang w:eastAsia="it-IT"/>
        </w:rPr>
        <w:t>.</w:t>
      </w:r>
    </w:p>
    <w:p w:rsidR="00A06352" w:rsidRPr="00101229" w:rsidRDefault="00A06352" w:rsidP="00A06352">
      <w:pPr>
        <w:ind w:right="567"/>
        <w:jc w:val="both"/>
        <w:rPr>
          <w:rFonts w:ascii="Arial" w:hAnsi="Arial" w:cs="Arial"/>
          <w:sz w:val="24"/>
          <w:szCs w:val="24"/>
        </w:rPr>
      </w:pPr>
      <w:r w:rsidRPr="00101229">
        <w:rPr>
          <w:rFonts w:ascii="Arial" w:hAnsi="Arial" w:cs="Arial"/>
          <w:sz w:val="24"/>
          <w:szCs w:val="24"/>
        </w:rPr>
        <w:t>Nella Costituzione della Repubblica Italiana, sono contenuti due articoli, il 2 (</w:t>
      </w:r>
      <w:r w:rsidRPr="00101229">
        <w:rPr>
          <w:rFonts w:ascii="Arial" w:hAnsi="Arial" w:cs="Arial"/>
          <w:i/>
          <w:sz w:val="24"/>
          <w:szCs w:val="24"/>
        </w:rPr>
        <w:t>La Repubblica riconosce e garantisce i diritti inviolabili dell’uomo, sia come singolo che nelle formazioni sociali ove si svolge la sua personalità, e richiede l’adempimento dei doveri inderogabili di solidarietà politica, economica e sociale.</w:t>
      </w:r>
      <w:r w:rsidRPr="00101229">
        <w:rPr>
          <w:rFonts w:ascii="Arial" w:hAnsi="Arial" w:cs="Arial"/>
          <w:sz w:val="24"/>
          <w:szCs w:val="24"/>
        </w:rPr>
        <w:t>) e il 3 (</w:t>
      </w:r>
      <w:r w:rsidRPr="00101229">
        <w:rPr>
          <w:rFonts w:ascii="Arial" w:hAnsi="Arial" w:cs="Arial"/>
          <w:i/>
          <w:sz w:val="24"/>
          <w:szCs w:val="24"/>
        </w:rPr>
        <w:t>Tutti i cittadini hanno pari</w:t>
      </w:r>
      <w:r w:rsidRPr="00101229">
        <w:rPr>
          <w:rFonts w:ascii="Arial" w:hAnsi="Arial" w:cs="Arial"/>
          <w:sz w:val="24"/>
          <w:szCs w:val="24"/>
        </w:rPr>
        <w:t xml:space="preserve"> </w:t>
      </w:r>
      <w:r w:rsidRPr="00101229">
        <w:rPr>
          <w:rFonts w:ascii="Arial" w:hAnsi="Arial" w:cs="Arial"/>
          <w:i/>
          <w:sz w:val="24"/>
          <w:szCs w:val="24"/>
        </w:rPr>
        <w:t>dignità sociale e sono uguali davanti alla legge, senza distinzione di sesso, di razza, di lingua, di religione, di opinioni politiche, di condizioni personali e sociali. E’ compito della Repubblica rimuovere gli ostacoli di ordine economico e sociale, che, limitando di fatto la libertà e l’uguaglianza dei cittadini, impediscono il pieno sviluppo delle persona umana e l’effettiva partecipazione di tutti i lavoratori all’organizzazione politica, economica e sociale del paese.</w:t>
      </w:r>
      <w:r w:rsidRPr="00101229">
        <w:rPr>
          <w:rFonts w:ascii="Arial" w:hAnsi="Arial" w:cs="Arial"/>
          <w:sz w:val="24"/>
          <w:szCs w:val="24"/>
        </w:rPr>
        <w:t>), che sono annoverati tra i principi fondamentali.</w:t>
      </w:r>
    </w:p>
    <w:p w:rsidR="00A06352" w:rsidRPr="00101229" w:rsidRDefault="00A06352" w:rsidP="00A06352">
      <w:pPr>
        <w:ind w:right="567"/>
        <w:jc w:val="both"/>
        <w:rPr>
          <w:rFonts w:ascii="Arial" w:hAnsi="Arial" w:cs="Arial"/>
          <w:sz w:val="24"/>
          <w:szCs w:val="24"/>
        </w:rPr>
      </w:pPr>
      <w:r w:rsidRPr="00101229">
        <w:rPr>
          <w:rFonts w:ascii="Arial" w:hAnsi="Arial" w:cs="Arial"/>
          <w:sz w:val="24"/>
          <w:szCs w:val="24"/>
        </w:rPr>
        <w:t>Ad essi fanno riferimento due articoli, il 32 (</w:t>
      </w:r>
      <w:r w:rsidRPr="00101229">
        <w:rPr>
          <w:rFonts w:ascii="Arial" w:hAnsi="Arial" w:cs="Arial"/>
          <w:i/>
          <w:sz w:val="24"/>
          <w:szCs w:val="24"/>
        </w:rPr>
        <w:t>La Repubblica tutela la salute come diritto fondamentale dell’individuo e interesse della collettività, e garantisce cure gratuite agli indigenti. Nessuno può essere obbligato ad un determinato trattamento sanitario se non per disposizione di legge. La legge non può in nessun caso violare i limiti imposti dal rispetto della persona umana</w:t>
      </w:r>
      <w:r w:rsidRPr="00101229">
        <w:rPr>
          <w:rFonts w:ascii="Arial" w:hAnsi="Arial" w:cs="Arial"/>
          <w:sz w:val="24"/>
          <w:szCs w:val="24"/>
        </w:rPr>
        <w:t>) e il 117 (</w:t>
      </w:r>
      <w:r w:rsidRPr="00101229">
        <w:rPr>
          <w:rFonts w:ascii="Arial" w:hAnsi="Arial" w:cs="Arial"/>
          <w:i/>
          <w:sz w:val="24"/>
          <w:szCs w:val="24"/>
        </w:rPr>
        <w:t xml:space="preserve">La Regione emana per le seguenti materie norme legislative nei limiti dei principi fondamentali stabiliti dalle leggi dello Stato, </w:t>
      </w:r>
      <w:proofErr w:type="spellStart"/>
      <w:r w:rsidRPr="00101229">
        <w:rPr>
          <w:rFonts w:ascii="Arial" w:hAnsi="Arial" w:cs="Arial"/>
          <w:i/>
          <w:sz w:val="24"/>
          <w:szCs w:val="24"/>
        </w:rPr>
        <w:t>semprechè</w:t>
      </w:r>
      <w:proofErr w:type="spellEnd"/>
      <w:r w:rsidRPr="00101229">
        <w:rPr>
          <w:rFonts w:ascii="Arial" w:hAnsi="Arial" w:cs="Arial"/>
          <w:i/>
          <w:sz w:val="24"/>
          <w:szCs w:val="24"/>
        </w:rPr>
        <w:t xml:space="preserve"> le norme stesse non siano in contrasto con l’interesse nazionale e con quello delle altre Regioni: </w:t>
      </w:r>
      <w:proofErr w:type="spellStart"/>
      <w:r w:rsidRPr="00101229">
        <w:rPr>
          <w:rFonts w:ascii="Arial" w:hAnsi="Arial" w:cs="Arial"/>
          <w:i/>
          <w:sz w:val="24"/>
          <w:szCs w:val="24"/>
        </w:rPr>
        <w:t>-…</w:t>
      </w:r>
      <w:proofErr w:type="spellEnd"/>
      <w:r w:rsidRPr="00101229">
        <w:rPr>
          <w:rFonts w:ascii="Arial" w:hAnsi="Arial" w:cs="Arial"/>
          <w:i/>
          <w:sz w:val="24"/>
          <w:szCs w:val="24"/>
        </w:rPr>
        <w:t xml:space="preserve">..  -beneficenza pubblica ed assistenza sanitaria ed ospedaliera; </w:t>
      </w:r>
      <w:proofErr w:type="spellStart"/>
      <w:r w:rsidRPr="00101229">
        <w:rPr>
          <w:rFonts w:ascii="Arial" w:hAnsi="Arial" w:cs="Arial"/>
          <w:i/>
          <w:sz w:val="24"/>
          <w:szCs w:val="24"/>
        </w:rPr>
        <w:t>-…</w:t>
      </w:r>
      <w:proofErr w:type="spellEnd"/>
      <w:r w:rsidRPr="00101229">
        <w:rPr>
          <w:rFonts w:ascii="Arial" w:hAnsi="Arial" w:cs="Arial"/>
          <w:i/>
          <w:sz w:val="24"/>
          <w:szCs w:val="24"/>
        </w:rPr>
        <w:t>..</w:t>
      </w:r>
      <w:r w:rsidRPr="00101229">
        <w:rPr>
          <w:rFonts w:ascii="Arial" w:hAnsi="Arial" w:cs="Arial"/>
          <w:sz w:val="24"/>
          <w:szCs w:val="24"/>
        </w:rPr>
        <w:t xml:space="preserve">), che costituiscono i capisaldi del diritto </w:t>
      </w:r>
      <w:proofErr w:type="spellStart"/>
      <w:r w:rsidRPr="00101229">
        <w:rPr>
          <w:rFonts w:ascii="Arial" w:hAnsi="Arial" w:cs="Arial"/>
          <w:sz w:val="24"/>
          <w:szCs w:val="24"/>
        </w:rPr>
        <w:t>etico-sociale</w:t>
      </w:r>
      <w:proofErr w:type="spellEnd"/>
      <w:r w:rsidRPr="00101229">
        <w:rPr>
          <w:rFonts w:ascii="Arial" w:hAnsi="Arial" w:cs="Arial"/>
          <w:sz w:val="24"/>
          <w:szCs w:val="24"/>
        </w:rPr>
        <w:t xml:space="preserve"> del cittadino alla tutela della salute.</w:t>
      </w:r>
    </w:p>
    <w:p w:rsidR="00A06352" w:rsidRPr="00101229" w:rsidRDefault="00A06352" w:rsidP="00A06352">
      <w:pPr>
        <w:shd w:val="clear" w:color="auto" w:fill="FFFFFF"/>
        <w:spacing w:after="279" w:line="279" w:lineRule="atLeast"/>
        <w:rPr>
          <w:rFonts w:ascii="Arial" w:hAnsi="Arial" w:cs="Arial"/>
          <w:i/>
          <w:sz w:val="24"/>
          <w:szCs w:val="24"/>
        </w:rPr>
      </w:pPr>
      <w:r w:rsidRPr="00101229">
        <w:rPr>
          <w:rFonts w:ascii="Arial" w:hAnsi="Arial" w:cs="Arial"/>
          <w:sz w:val="24"/>
          <w:szCs w:val="24"/>
        </w:rPr>
        <w:t>A completare il quadro delle garanzie sociali è l’articolo 38 (</w:t>
      </w:r>
      <w:r w:rsidRPr="00101229">
        <w:rPr>
          <w:rFonts w:ascii="Arial" w:hAnsi="Arial" w:cs="Arial"/>
          <w:i/>
          <w:sz w:val="24"/>
          <w:szCs w:val="24"/>
        </w:rPr>
        <w:t>Ogni cittadino inabile al lavoro e sprovvisto dei mezzi necessari per vivere ha diritto al mantenimento e all’assistenza sociale. I lavoratori hanno diritto che siano preveduti ed assicurati mezzi adeguati alle loro esigenze di vita in caso di infortunio, malattia, invalidità o vecchiaia, disoccupazione volontaria. Ai compiti previsti in questo articolo provvedono organi ed istituti predisposti o integrati dallo Stato. L’assistenza privata è libera</w:t>
      </w:r>
    </w:p>
    <w:p w:rsidR="00F402C6" w:rsidRPr="00101229" w:rsidRDefault="009E0035" w:rsidP="00A06352">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I</w:t>
      </w:r>
      <w:r w:rsidR="00F402C6" w:rsidRPr="00101229">
        <w:rPr>
          <w:rFonts w:ascii="Arial" w:eastAsia="Times New Roman" w:hAnsi="Arial" w:cs="Arial"/>
          <w:color w:val="222222"/>
          <w:sz w:val="24"/>
          <w:szCs w:val="24"/>
          <w:lang w:eastAsia="it-IT"/>
        </w:rPr>
        <w:t>n Italia, fino alla prima costituzione del </w:t>
      </w:r>
      <w:r w:rsidR="00F402C6" w:rsidRPr="00101229">
        <w:rPr>
          <w:rFonts w:ascii="Arial" w:eastAsia="Times New Roman" w:hAnsi="Arial" w:cs="Arial"/>
          <w:b/>
          <w:bCs/>
          <w:color w:val="222222"/>
          <w:sz w:val="24"/>
          <w:szCs w:val="24"/>
          <w:lang w:eastAsia="it-IT"/>
        </w:rPr>
        <w:t xml:space="preserve">Sistema Sanitario </w:t>
      </w:r>
      <w:proofErr w:type="spellStart"/>
      <w:r w:rsidR="00F402C6" w:rsidRPr="00101229">
        <w:rPr>
          <w:rFonts w:ascii="Arial" w:eastAsia="Times New Roman" w:hAnsi="Arial" w:cs="Arial"/>
          <w:b/>
          <w:bCs/>
          <w:color w:val="222222"/>
          <w:sz w:val="24"/>
          <w:szCs w:val="24"/>
          <w:lang w:eastAsia="it-IT"/>
        </w:rPr>
        <w:t>Nazionale</w:t>
      </w:r>
      <w:r w:rsidR="00F402C6" w:rsidRPr="00101229">
        <w:rPr>
          <w:rFonts w:ascii="Arial" w:eastAsia="Times New Roman" w:hAnsi="Arial" w:cs="Arial"/>
          <w:color w:val="222222"/>
          <w:sz w:val="24"/>
          <w:szCs w:val="24"/>
          <w:lang w:eastAsia="it-IT"/>
        </w:rPr>
        <w:t>il</w:t>
      </w:r>
      <w:proofErr w:type="spellEnd"/>
      <w:r w:rsidR="00F402C6" w:rsidRPr="00101229">
        <w:rPr>
          <w:rFonts w:ascii="Arial" w:eastAsia="Times New Roman" w:hAnsi="Arial" w:cs="Arial"/>
          <w:color w:val="222222"/>
          <w:sz w:val="24"/>
          <w:szCs w:val="24"/>
          <w:lang w:eastAsia="it-IT"/>
        </w:rPr>
        <w:t xml:space="preserve"> diritto alla salute </w:t>
      </w:r>
      <w:r w:rsidR="00F402C6" w:rsidRPr="00101229">
        <w:rPr>
          <w:rFonts w:ascii="Arial" w:eastAsia="Times New Roman" w:hAnsi="Arial" w:cs="Arial"/>
          <w:b/>
          <w:bCs/>
          <w:color w:val="222222"/>
          <w:sz w:val="24"/>
          <w:szCs w:val="24"/>
          <w:lang w:eastAsia="it-IT"/>
        </w:rPr>
        <w:t>non</w:t>
      </w:r>
      <w:r w:rsidR="00F402C6" w:rsidRPr="00101229">
        <w:rPr>
          <w:rFonts w:ascii="Arial" w:eastAsia="Times New Roman" w:hAnsi="Arial" w:cs="Arial"/>
          <w:color w:val="222222"/>
          <w:sz w:val="24"/>
          <w:szCs w:val="24"/>
          <w:lang w:eastAsia="it-IT"/>
        </w:rPr>
        <w:t> era garantito a tutti i cittadini. Sistema che nasce solo nel 78’. Precedentemente, l’erogazione dei servizi sanitari si basava sulle cosiddette “</w:t>
      </w:r>
      <w:r w:rsidR="00F402C6" w:rsidRPr="00101229">
        <w:rPr>
          <w:rFonts w:ascii="Arial" w:eastAsia="Times New Roman" w:hAnsi="Arial" w:cs="Arial"/>
          <w:i/>
          <w:iCs/>
          <w:color w:val="222222"/>
          <w:sz w:val="24"/>
          <w:szCs w:val="24"/>
          <w:lang w:eastAsia="it-IT"/>
        </w:rPr>
        <w:t>mutue</w:t>
      </w:r>
      <w:r w:rsidR="00F402C6" w:rsidRPr="00101229">
        <w:rPr>
          <w:rFonts w:ascii="Arial" w:eastAsia="Times New Roman" w:hAnsi="Arial" w:cs="Arial"/>
          <w:color w:val="222222"/>
          <w:sz w:val="24"/>
          <w:szCs w:val="24"/>
          <w:lang w:eastAsia="it-IT"/>
        </w:rPr>
        <w:t>“, associazioni di professionisti ( e diverse per ogni professione) che in cambio di una retta periodica garantivano il sostegno economico, nel caso di infermità, al lavoratore o alla sua famiglia</w:t>
      </w:r>
      <w:r w:rsidR="00A06352" w:rsidRPr="00101229">
        <w:rPr>
          <w:rFonts w:ascii="Arial" w:eastAsia="Times New Roman" w:hAnsi="Arial" w:cs="Arial"/>
          <w:color w:val="222222"/>
          <w:sz w:val="24"/>
          <w:szCs w:val="24"/>
          <w:lang w:eastAsia="it-IT"/>
        </w:rPr>
        <w:t>.</w:t>
      </w:r>
      <w:r w:rsidR="00A06352" w:rsidRPr="00101229">
        <w:rPr>
          <w:rFonts w:ascii="Arial" w:hAnsi="Arial" w:cs="Arial"/>
          <w:color w:val="222222"/>
          <w:sz w:val="24"/>
          <w:szCs w:val="24"/>
          <w:shd w:val="clear" w:color="auto" w:fill="FFFFFF"/>
        </w:rPr>
        <w:t xml:space="preserve"> Il più importante tra di essi era l'</w:t>
      </w:r>
      <w:proofErr w:type="spellStart"/>
      <w:r w:rsidR="00A06352" w:rsidRPr="00101229">
        <w:rPr>
          <w:rFonts w:ascii="Arial" w:hAnsi="Arial" w:cs="Arial"/>
          <w:color w:val="222222"/>
          <w:sz w:val="24"/>
          <w:szCs w:val="24"/>
          <w:shd w:val="clear" w:color="auto" w:fill="FFFFFF"/>
        </w:rPr>
        <w:t>Isituto</w:t>
      </w:r>
      <w:proofErr w:type="spellEnd"/>
      <w:r w:rsidR="00A06352" w:rsidRPr="00101229">
        <w:rPr>
          <w:rFonts w:ascii="Arial" w:hAnsi="Arial" w:cs="Arial"/>
          <w:color w:val="222222"/>
          <w:sz w:val="24"/>
          <w:szCs w:val="24"/>
          <w:shd w:val="clear" w:color="auto" w:fill="FFFFFF"/>
        </w:rPr>
        <w:t xml:space="preserve"> nazionale per l’assicurazione contro le malattie INAM. Ciascun ente era competente per una determinata categoria di lavoratori che, con i familiari a carico, erano obbligatoriamente iscritti allo stesso e, in questo modo, fruivano dell'assicurazione sanitaria per provvedere alle cure mediche e ospedaliere, finanziata con i contributi versati dagli stessi lavoratori e dai loro datori di lavoro. Il diritto alla tutela della salute era quindi correlato non all'essere cittadino ma </w:t>
      </w:r>
      <w:r w:rsidR="00A06352" w:rsidRPr="00101229">
        <w:rPr>
          <w:rFonts w:ascii="Arial" w:hAnsi="Arial" w:cs="Arial"/>
          <w:color w:val="222222"/>
          <w:sz w:val="24"/>
          <w:szCs w:val="24"/>
          <w:u w:val="single"/>
          <w:shd w:val="clear" w:color="auto" w:fill="FFFFFF"/>
        </w:rPr>
        <w:t>all'essere lavoratore</w:t>
      </w:r>
      <w:r w:rsidR="00A06352" w:rsidRPr="00101229">
        <w:rPr>
          <w:rFonts w:ascii="Arial" w:hAnsi="Arial" w:cs="Arial"/>
          <w:color w:val="222222"/>
          <w:sz w:val="24"/>
          <w:szCs w:val="24"/>
          <w:shd w:val="clear" w:color="auto" w:fill="FFFFFF"/>
        </w:rPr>
        <w:t xml:space="preserve"> (o suo familiare) con conseguenti casi di mancata copertura; vi erano, inoltre, sperequazioni tra gli stessi assistiti, vista la disomogeneità delle prestazioni assicurate dalle varie casse mutue. </w:t>
      </w:r>
      <w:r w:rsidR="00F402C6" w:rsidRPr="00101229">
        <w:rPr>
          <w:rFonts w:ascii="Arial" w:eastAsia="Times New Roman" w:hAnsi="Arial" w:cs="Arial"/>
          <w:color w:val="222222"/>
          <w:sz w:val="24"/>
          <w:szCs w:val="24"/>
          <w:lang w:eastAsia="it-IT"/>
        </w:rPr>
        <w:t>Le mutue non riuscivano a garantire sempre e comunque il pagamento delle rette di degenze in tempo, sopratutto in seguito ad un aumento considerevole di ricoveri</w:t>
      </w:r>
      <w:r w:rsidR="00A06352" w:rsidRPr="00101229">
        <w:rPr>
          <w:rFonts w:ascii="Arial" w:eastAsia="Times New Roman" w:hAnsi="Arial" w:cs="Arial"/>
          <w:color w:val="222222"/>
          <w:sz w:val="24"/>
          <w:szCs w:val="24"/>
          <w:lang w:eastAsia="it-IT"/>
        </w:rPr>
        <w:t xml:space="preserve"> e i</w:t>
      </w:r>
      <w:r w:rsidR="00F402C6" w:rsidRPr="00101229">
        <w:rPr>
          <w:rFonts w:ascii="Arial" w:eastAsia="Times New Roman" w:hAnsi="Arial" w:cs="Arial"/>
          <w:color w:val="222222"/>
          <w:sz w:val="24"/>
          <w:szCs w:val="24"/>
          <w:lang w:eastAsia="it-IT"/>
        </w:rPr>
        <w:t>n breve tempo queste associazioni affrontarono </w:t>
      </w:r>
      <w:r w:rsidR="00F402C6" w:rsidRPr="00101229">
        <w:rPr>
          <w:rFonts w:ascii="Arial" w:eastAsia="Times New Roman" w:hAnsi="Arial" w:cs="Arial"/>
          <w:b/>
          <w:bCs/>
          <w:color w:val="222222"/>
          <w:sz w:val="24"/>
          <w:szCs w:val="24"/>
          <w:lang w:eastAsia="it-IT"/>
        </w:rPr>
        <w:t xml:space="preserve">una grave </w:t>
      </w:r>
      <w:r w:rsidR="00F402C6" w:rsidRPr="00101229">
        <w:rPr>
          <w:rFonts w:ascii="Arial" w:eastAsia="Times New Roman" w:hAnsi="Arial" w:cs="Arial"/>
          <w:b/>
          <w:bCs/>
          <w:color w:val="222222"/>
          <w:sz w:val="24"/>
          <w:szCs w:val="24"/>
          <w:lang w:eastAsia="it-IT"/>
        </w:rPr>
        <w:lastRenderedPageBreak/>
        <w:t>crisi finanziaria</w:t>
      </w:r>
      <w:r w:rsidR="00F402C6" w:rsidRPr="00101229">
        <w:rPr>
          <w:rFonts w:ascii="Arial" w:eastAsia="Times New Roman" w:hAnsi="Arial" w:cs="Arial"/>
          <w:color w:val="222222"/>
          <w:sz w:val="24"/>
          <w:szCs w:val="24"/>
          <w:lang w:eastAsia="it-IT"/>
        </w:rPr>
        <w:t> che di riflesso si abbatté sugli ospedali e quindi sugli assistiti. Per questo motivo lo Stato decise con un decreto legge, </w:t>
      </w:r>
      <w:r w:rsidR="00F402C6" w:rsidRPr="00101229">
        <w:rPr>
          <w:rFonts w:ascii="Arial" w:eastAsia="Times New Roman" w:hAnsi="Arial" w:cs="Arial"/>
          <w:b/>
          <w:bCs/>
          <w:color w:val="222222"/>
          <w:sz w:val="24"/>
          <w:szCs w:val="24"/>
          <w:lang w:eastAsia="it-IT"/>
        </w:rPr>
        <w:t>la n. 386 del 17 agosto 1974</w:t>
      </w:r>
      <w:r w:rsidR="00F402C6" w:rsidRPr="00101229">
        <w:rPr>
          <w:rFonts w:ascii="Arial" w:eastAsia="Times New Roman" w:hAnsi="Arial" w:cs="Arial"/>
          <w:color w:val="222222"/>
          <w:sz w:val="24"/>
          <w:szCs w:val="24"/>
          <w:lang w:eastAsia="it-IT"/>
        </w:rPr>
        <w:t>: </w:t>
      </w:r>
      <w:r w:rsidR="00F402C6" w:rsidRPr="00101229">
        <w:rPr>
          <w:rFonts w:ascii="Arial" w:eastAsia="Times New Roman" w:hAnsi="Arial" w:cs="Arial"/>
          <w:i/>
          <w:iCs/>
          <w:color w:val="222222"/>
          <w:sz w:val="24"/>
          <w:szCs w:val="24"/>
          <w:lang w:eastAsia="it-IT"/>
        </w:rPr>
        <w:t> “ Norme per l’estinzione dei debiti degli enti mutualistici nei confronti degli enti ospedalieri ”</w:t>
      </w:r>
      <w:r w:rsidR="00F402C6" w:rsidRPr="00101229">
        <w:rPr>
          <w:rFonts w:ascii="Arial" w:eastAsia="Times New Roman" w:hAnsi="Arial" w:cs="Arial"/>
          <w:color w:val="222222"/>
          <w:sz w:val="24"/>
          <w:szCs w:val="24"/>
          <w:lang w:eastAsia="it-IT"/>
        </w:rPr>
        <w:t>, di accollarsi tutti i debiti delle mutue. In seguito, da lì ai tre anni successivi, sciolte le amministrazione delle mutue non ancora fallite, lo Stato si apprestava ad amministrare la Sanità del territorio italiano al fine di garantire un servizio sanitario a tutti i cittadini.</w:t>
      </w:r>
    </w:p>
    <w:p w:rsidR="00F402C6" w:rsidRPr="00101229"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111111"/>
          <w:sz w:val="24"/>
          <w:szCs w:val="24"/>
          <w:lang w:eastAsia="it-IT"/>
        </w:rPr>
        <w:t xml:space="preserve">Il 23 dicembre 1978 con la legge n.833 nasce il Servizio Sanitario Nazionale con una </w:t>
      </w:r>
      <w:r w:rsidRPr="00101229">
        <w:rPr>
          <w:rFonts w:ascii="Arial" w:eastAsia="Times New Roman" w:hAnsi="Arial" w:cs="Arial"/>
          <w:color w:val="222222"/>
          <w:sz w:val="24"/>
          <w:szCs w:val="24"/>
          <w:lang w:eastAsia="it-IT"/>
        </w:rPr>
        <w:t xml:space="preserve">riorganizzazione del servizio sanitario totale, dalla capillarizzazione territoriale fino alla punta del vertice decisionale. Un inquadramento organizzato di tutte le strutture e del personale al fine di creare un sistema efficiente, che in nome dei principi </w:t>
      </w:r>
      <w:r w:rsidR="00A06352" w:rsidRPr="00101229">
        <w:rPr>
          <w:rFonts w:ascii="Arial" w:eastAsia="Times New Roman" w:hAnsi="Arial" w:cs="Arial"/>
          <w:color w:val="222222"/>
          <w:sz w:val="24"/>
          <w:szCs w:val="24"/>
          <w:lang w:eastAsia="it-IT"/>
        </w:rPr>
        <w:t>d</w:t>
      </w:r>
      <w:r w:rsidRPr="00101229">
        <w:rPr>
          <w:rFonts w:ascii="Arial" w:eastAsia="Times New Roman" w:hAnsi="Arial" w:cs="Arial"/>
          <w:color w:val="222222"/>
          <w:sz w:val="24"/>
          <w:szCs w:val="24"/>
          <w:lang w:eastAsia="it-IT"/>
        </w:rPr>
        <w:t>i </w:t>
      </w:r>
      <w:r w:rsidRPr="00101229">
        <w:rPr>
          <w:rFonts w:ascii="Arial" w:eastAsia="Times New Roman" w:hAnsi="Arial" w:cs="Arial"/>
          <w:b/>
          <w:bCs/>
          <w:color w:val="222222"/>
          <w:sz w:val="24"/>
          <w:szCs w:val="24"/>
          <w:lang w:eastAsia="it-IT"/>
        </w:rPr>
        <w:t>dignità</w:t>
      </w:r>
      <w:r w:rsidRPr="00101229">
        <w:rPr>
          <w:rFonts w:ascii="Arial" w:eastAsia="Times New Roman" w:hAnsi="Arial" w:cs="Arial"/>
          <w:color w:val="222222"/>
          <w:sz w:val="24"/>
          <w:szCs w:val="24"/>
          <w:lang w:eastAsia="it-IT"/>
        </w:rPr>
        <w:t>, </w:t>
      </w:r>
      <w:r w:rsidRPr="00101229">
        <w:rPr>
          <w:rFonts w:ascii="Arial" w:eastAsia="Times New Roman" w:hAnsi="Arial" w:cs="Arial"/>
          <w:b/>
          <w:bCs/>
          <w:color w:val="222222"/>
          <w:sz w:val="24"/>
          <w:szCs w:val="24"/>
          <w:lang w:eastAsia="it-IT"/>
        </w:rPr>
        <w:t>salute</w:t>
      </w:r>
      <w:r w:rsidRPr="00101229">
        <w:rPr>
          <w:rFonts w:ascii="Arial" w:eastAsia="Times New Roman" w:hAnsi="Arial" w:cs="Arial"/>
          <w:color w:val="222222"/>
          <w:sz w:val="24"/>
          <w:szCs w:val="24"/>
          <w:lang w:eastAsia="it-IT"/>
        </w:rPr>
        <w:t>, </w:t>
      </w:r>
      <w:r w:rsidRPr="00101229">
        <w:rPr>
          <w:rFonts w:ascii="Arial" w:eastAsia="Times New Roman" w:hAnsi="Arial" w:cs="Arial"/>
          <w:b/>
          <w:bCs/>
          <w:color w:val="222222"/>
          <w:sz w:val="24"/>
          <w:szCs w:val="24"/>
          <w:lang w:eastAsia="it-IT"/>
        </w:rPr>
        <w:t>equità</w:t>
      </w:r>
      <w:r w:rsidRPr="00101229">
        <w:rPr>
          <w:rFonts w:ascii="Arial" w:eastAsia="Times New Roman" w:hAnsi="Arial" w:cs="Arial"/>
          <w:color w:val="222222"/>
          <w:sz w:val="24"/>
          <w:szCs w:val="24"/>
          <w:lang w:eastAsia="it-IT"/>
        </w:rPr>
        <w:t>, </w:t>
      </w:r>
      <w:r w:rsidRPr="00101229">
        <w:rPr>
          <w:rFonts w:ascii="Arial" w:eastAsia="Times New Roman" w:hAnsi="Arial" w:cs="Arial"/>
          <w:b/>
          <w:bCs/>
          <w:color w:val="222222"/>
          <w:sz w:val="24"/>
          <w:szCs w:val="24"/>
          <w:lang w:eastAsia="it-IT"/>
        </w:rPr>
        <w:t>appropriatezza</w:t>
      </w:r>
      <w:r w:rsidRPr="00101229">
        <w:rPr>
          <w:rFonts w:ascii="Arial" w:eastAsia="Times New Roman" w:hAnsi="Arial" w:cs="Arial"/>
          <w:color w:val="222222"/>
          <w:sz w:val="24"/>
          <w:szCs w:val="24"/>
          <w:lang w:eastAsia="it-IT"/>
        </w:rPr>
        <w:t> ed </w:t>
      </w:r>
      <w:r w:rsidRPr="00101229">
        <w:rPr>
          <w:rFonts w:ascii="Arial" w:eastAsia="Times New Roman" w:hAnsi="Arial" w:cs="Arial"/>
          <w:b/>
          <w:bCs/>
          <w:color w:val="222222"/>
          <w:sz w:val="24"/>
          <w:szCs w:val="24"/>
          <w:lang w:eastAsia="it-IT"/>
        </w:rPr>
        <w:t>economicità</w:t>
      </w:r>
      <w:r w:rsidRPr="00101229">
        <w:rPr>
          <w:rFonts w:ascii="Arial" w:eastAsia="Times New Roman" w:hAnsi="Arial" w:cs="Arial"/>
          <w:color w:val="222222"/>
          <w:sz w:val="24"/>
          <w:szCs w:val="24"/>
          <w:lang w:eastAsia="it-IT"/>
        </w:rPr>
        <w:t>, possa distribuire servizi sanitari in maniera uniforme su tutto il territorio.</w:t>
      </w:r>
      <w:r w:rsidR="00A06352" w:rsidRPr="00101229">
        <w:rPr>
          <w:rFonts w:ascii="Arial" w:eastAsia="Times New Roman" w:hAnsi="Arial" w:cs="Arial"/>
          <w:color w:val="222222"/>
          <w:sz w:val="24"/>
          <w:szCs w:val="24"/>
          <w:lang w:eastAsia="it-IT"/>
        </w:rPr>
        <w:t xml:space="preserve"> O</w:t>
      </w:r>
      <w:r w:rsidRPr="00101229">
        <w:rPr>
          <w:rFonts w:ascii="Arial" w:eastAsia="Times New Roman" w:hAnsi="Arial" w:cs="Arial"/>
          <w:color w:val="222222"/>
          <w:sz w:val="24"/>
          <w:szCs w:val="24"/>
          <w:lang w:eastAsia="it-IT"/>
        </w:rPr>
        <w:t>ltre all’aspetto curativo e terapeutico, considerato come unico obiettivo fondamentale, assunsero rilevanza la </w:t>
      </w:r>
      <w:r w:rsidRPr="00101229">
        <w:rPr>
          <w:rFonts w:ascii="Arial" w:eastAsia="Times New Roman" w:hAnsi="Arial" w:cs="Arial"/>
          <w:b/>
          <w:bCs/>
          <w:color w:val="222222"/>
          <w:sz w:val="24"/>
          <w:szCs w:val="24"/>
          <w:lang w:eastAsia="it-IT"/>
        </w:rPr>
        <w:t>prevenzione</w:t>
      </w:r>
      <w:r w:rsidRPr="00101229">
        <w:rPr>
          <w:rFonts w:ascii="Arial" w:eastAsia="Times New Roman" w:hAnsi="Arial" w:cs="Arial"/>
          <w:color w:val="222222"/>
          <w:sz w:val="24"/>
          <w:szCs w:val="24"/>
          <w:lang w:eastAsia="it-IT"/>
        </w:rPr>
        <w:t> e la </w:t>
      </w:r>
      <w:r w:rsidRPr="00101229">
        <w:rPr>
          <w:rFonts w:ascii="Arial" w:eastAsia="Times New Roman" w:hAnsi="Arial" w:cs="Arial"/>
          <w:b/>
          <w:bCs/>
          <w:color w:val="222222"/>
          <w:sz w:val="24"/>
          <w:szCs w:val="24"/>
          <w:lang w:eastAsia="it-IT"/>
        </w:rPr>
        <w:t>riabilitazione</w:t>
      </w:r>
      <w:r w:rsidRPr="00101229">
        <w:rPr>
          <w:rFonts w:ascii="Arial" w:eastAsia="Times New Roman" w:hAnsi="Arial" w:cs="Arial"/>
          <w:color w:val="222222"/>
          <w:sz w:val="24"/>
          <w:szCs w:val="24"/>
          <w:lang w:eastAsia="it-IT"/>
        </w:rPr>
        <w:t>.</w:t>
      </w:r>
    </w:p>
    <w:p w:rsidR="00F402C6" w:rsidRPr="00101229" w:rsidRDefault="00F402C6" w:rsidP="00F402C6">
      <w:pPr>
        <w:shd w:val="clear" w:color="auto" w:fill="FFFFFF"/>
        <w:spacing w:before="290" w:after="183" w:line="322" w:lineRule="atLeast"/>
        <w:outlineLvl w:val="2"/>
        <w:rPr>
          <w:rFonts w:ascii="Arial" w:eastAsia="Times New Roman" w:hAnsi="Arial" w:cs="Arial"/>
          <w:color w:val="111111"/>
          <w:sz w:val="24"/>
          <w:szCs w:val="24"/>
          <w:lang w:eastAsia="it-IT"/>
        </w:rPr>
      </w:pPr>
      <w:r w:rsidRPr="00101229">
        <w:rPr>
          <w:rFonts w:ascii="Arial" w:eastAsia="Times New Roman" w:hAnsi="Arial" w:cs="Arial"/>
          <w:color w:val="111111"/>
          <w:sz w:val="24"/>
          <w:szCs w:val="24"/>
          <w:lang w:eastAsia="it-IT"/>
        </w:rPr>
        <w:t>I principi cardine del servizio sanitario nazionale</w:t>
      </w:r>
    </w:p>
    <w:p w:rsidR="00F402C6" w:rsidRPr="00101229"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Repubblica tutela la salute come fondamentale diritto dell’individuo e interesse della collettività mediante il servizio sanitario nazionale ( in base al Articolo 32 della Costituzione Italiana).</w:t>
      </w:r>
    </w:p>
    <w:p w:rsidR="00F402C6" w:rsidRPr="00101229"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tutela della salute fisica e psichica deve avvenire nel rispetto della dignità e della libertà della persona umana.</w:t>
      </w:r>
    </w:p>
    <w:p w:rsidR="00F402C6" w:rsidRPr="00101229" w:rsidRDefault="00F402C6" w:rsidP="00F402C6">
      <w:pPr>
        <w:numPr>
          <w:ilvl w:val="0"/>
          <w:numId w:val="1"/>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Il servizio sanitario nazionale è costituito dal complesso delle funzioni, delle strutture, dei servizi e delle attività destinati alla promozione, al mantenimento ed al recupero della salute fisica e psichica di tutta la popolazione senza distinzione di condizioni individuali o sociali e secondo modalità che assicurino l’eguaglianza dei cittadini nei confronti del servizio.</w:t>
      </w:r>
    </w:p>
    <w:p w:rsidR="00F402C6" w:rsidRPr="00101229" w:rsidRDefault="00F402C6" w:rsidP="00F402C6">
      <w:pPr>
        <w:shd w:val="clear" w:color="auto" w:fill="FFFFFF"/>
        <w:spacing w:before="290" w:after="183" w:line="322" w:lineRule="atLeast"/>
        <w:outlineLvl w:val="2"/>
        <w:rPr>
          <w:rFonts w:ascii="Arial" w:eastAsia="Times New Roman" w:hAnsi="Arial" w:cs="Arial"/>
          <w:color w:val="111111"/>
          <w:sz w:val="24"/>
          <w:szCs w:val="24"/>
          <w:lang w:eastAsia="it-IT"/>
        </w:rPr>
      </w:pPr>
      <w:r w:rsidRPr="00101229">
        <w:rPr>
          <w:rFonts w:ascii="Arial" w:eastAsia="Times New Roman" w:hAnsi="Arial" w:cs="Arial"/>
          <w:color w:val="111111"/>
          <w:sz w:val="24"/>
          <w:szCs w:val="24"/>
          <w:lang w:eastAsia="it-IT"/>
        </w:rPr>
        <w:t>Gli obiettivi</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formazione di una moderna coscienza sanitaria sulla base di un’adeguata </w:t>
      </w:r>
      <w:r w:rsidRPr="00101229">
        <w:rPr>
          <w:rFonts w:ascii="Arial" w:eastAsia="Times New Roman" w:hAnsi="Arial" w:cs="Arial"/>
          <w:b/>
          <w:bCs/>
          <w:color w:val="222222"/>
          <w:sz w:val="24"/>
          <w:szCs w:val="24"/>
          <w:lang w:eastAsia="it-IT"/>
        </w:rPr>
        <w:t>educazione sanitaria del cittadino e delle comunità</w:t>
      </w:r>
      <w:r w:rsidRPr="00101229">
        <w:rPr>
          <w:rFonts w:ascii="Arial" w:eastAsia="Times New Roman" w:hAnsi="Arial" w:cs="Arial"/>
          <w:color w:val="222222"/>
          <w:sz w:val="24"/>
          <w:szCs w:val="24"/>
          <w:lang w:eastAsia="it-IT"/>
        </w:rPr>
        <w:t>;</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w:t>
      </w:r>
      <w:r w:rsidRPr="00101229">
        <w:rPr>
          <w:rFonts w:ascii="Arial" w:eastAsia="Times New Roman" w:hAnsi="Arial" w:cs="Arial"/>
          <w:b/>
          <w:bCs/>
          <w:color w:val="222222"/>
          <w:sz w:val="24"/>
          <w:szCs w:val="24"/>
          <w:lang w:eastAsia="it-IT"/>
        </w:rPr>
        <w:t>prevenzione delle malattie</w:t>
      </w:r>
      <w:r w:rsidRPr="00101229">
        <w:rPr>
          <w:rFonts w:ascii="Arial" w:eastAsia="Times New Roman" w:hAnsi="Arial" w:cs="Arial"/>
          <w:color w:val="222222"/>
          <w:sz w:val="24"/>
          <w:szCs w:val="24"/>
          <w:lang w:eastAsia="it-IT"/>
        </w:rPr>
        <w:t> e degli infortuni in ogni ambito di vita e di lavoro;</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w:t>
      </w:r>
      <w:r w:rsidRPr="00101229">
        <w:rPr>
          <w:rFonts w:ascii="Arial" w:eastAsia="Times New Roman" w:hAnsi="Arial" w:cs="Arial"/>
          <w:b/>
          <w:bCs/>
          <w:color w:val="222222"/>
          <w:sz w:val="24"/>
          <w:szCs w:val="24"/>
          <w:lang w:eastAsia="it-IT"/>
        </w:rPr>
        <w:t>diagnosi</w:t>
      </w:r>
      <w:r w:rsidRPr="00101229">
        <w:rPr>
          <w:rFonts w:ascii="Arial" w:eastAsia="Times New Roman" w:hAnsi="Arial" w:cs="Arial"/>
          <w:color w:val="222222"/>
          <w:sz w:val="24"/>
          <w:szCs w:val="24"/>
          <w:lang w:eastAsia="it-IT"/>
        </w:rPr>
        <w:t> e la </w:t>
      </w:r>
      <w:r w:rsidRPr="00101229">
        <w:rPr>
          <w:rFonts w:ascii="Arial" w:eastAsia="Times New Roman" w:hAnsi="Arial" w:cs="Arial"/>
          <w:b/>
          <w:bCs/>
          <w:color w:val="222222"/>
          <w:sz w:val="24"/>
          <w:szCs w:val="24"/>
          <w:lang w:eastAsia="it-IT"/>
        </w:rPr>
        <w:t>cura</w:t>
      </w:r>
      <w:r w:rsidRPr="00101229">
        <w:rPr>
          <w:rFonts w:ascii="Arial" w:eastAsia="Times New Roman" w:hAnsi="Arial" w:cs="Arial"/>
          <w:color w:val="222222"/>
          <w:sz w:val="24"/>
          <w:szCs w:val="24"/>
          <w:lang w:eastAsia="it-IT"/>
        </w:rPr>
        <w:t> degli eventi morbosi quali che ne siano le cause, la fenomenologia e la durata;</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w:t>
      </w:r>
      <w:r w:rsidRPr="00101229">
        <w:rPr>
          <w:rFonts w:ascii="Arial" w:eastAsia="Times New Roman" w:hAnsi="Arial" w:cs="Arial"/>
          <w:b/>
          <w:bCs/>
          <w:color w:val="222222"/>
          <w:sz w:val="24"/>
          <w:szCs w:val="24"/>
          <w:lang w:eastAsia="it-IT"/>
        </w:rPr>
        <w:t>riabilitazione</w:t>
      </w:r>
      <w:r w:rsidRPr="00101229">
        <w:rPr>
          <w:rFonts w:ascii="Arial" w:eastAsia="Times New Roman" w:hAnsi="Arial" w:cs="Arial"/>
          <w:color w:val="222222"/>
          <w:sz w:val="24"/>
          <w:szCs w:val="24"/>
          <w:lang w:eastAsia="it-IT"/>
        </w:rPr>
        <w:t> degli stati di invalidità e di inabilità somatica e psichica;</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w:t>
      </w:r>
      <w:r w:rsidRPr="00101229">
        <w:rPr>
          <w:rFonts w:ascii="Arial" w:eastAsia="Times New Roman" w:hAnsi="Arial" w:cs="Arial"/>
          <w:b/>
          <w:bCs/>
          <w:color w:val="222222"/>
          <w:sz w:val="24"/>
          <w:szCs w:val="24"/>
          <w:lang w:eastAsia="it-IT"/>
        </w:rPr>
        <w:t>promozione</w:t>
      </w:r>
      <w:r w:rsidRPr="00101229">
        <w:rPr>
          <w:rFonts w:ascii="Arial" w:eastAsia="Times New Roman" w:hAnsi="Arial" w:cs="Arial"/>
          <w:color w:val="222222"/>
          <w:sz w:val="24"/>
          <w:szCs w:val="24"/>
          <w:lang w:eastAsia="it-IT"/>
        </w:rPr>
        <w:t> e la salvaguardia della salubrità e dell’igiene dell’ambiente naturale di vita e di lavoro;</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b/>
          <w:bCs/>
          <w:color w:val="222222"/>
          <w:sz w:val="24"/>
          <w:szCs w:val="24"/>
          <w:lang w:eastAsia="it-IT"/>
        </w:rPr>
        <w:t>l’igiene</w:t>
      </w:r>
      <w:r w:rsidRPr="00101229">
        <w:rPr>
          <w:rFonts w:ascii="Arial" w:eastAsia="Times New Roman" w:hAnsi="Arial" w:cs="Arial"/>
          <w:color w:val="222222"/>
          <w:sz w:val="24"/>
          <w:szCs w:val="24"/>
          <w:lang w:eastAsia="it-IT"/>
        </w:rPr>
        <w:t> degli alimenti, delle bevande, dei prodotti e avanzi di origine animale per le implicazioni che attengono alla salute dell’uomo, nonché la prevenzione e la difesa sanitaria degli allevamenti animali ed il controllo della loro alimentazione integrata e medicata;</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una disciplina della sperimentazione, produzione, immissione in commercio e distribuzione dei farmaci e dell’informazione scientifica sugli stessi diretta ad assicurare l’efficacia terapeutica, la non nocività e la economicità del prodotto;</w:t>
      </w:r>
    </w:p>
    <w:p w:rsidR="00F402C6" w:rsidRPr="00101229" w:rsidRDefault="00F402C6" w:rsidP="00F402C6">
      <w:pPr>
        <w:numPr>
          <w:ilvl w:val="0"/>
          <w:numId w:val="2"/>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w:t>
      </w:r>
      <w:r w:rsidRPr="00101229">
        <w:rPr>
          <w:rFonts w:ascii="Arial" w:eastAsia="Times New Roman" w:hAnsi="Arial" w:cs="Arial"/>
          <w:b/>
          <w:bCs/>
          <w:color w:val="222222"/>
          <w:sz w:val="24"/>
          <w:szCs w:val="24"/>
          <w:lang w:eastAsia="it-IT"/>
        </w:rPr>
        <w:t>formazione professionale e permanente</w:t>
      </w:r>
      <w:r w:rsidRPr="00101229">
        <w:rPr>
          <w:rFonts w:ascii="Arial" w:eastAsia="Times New Roman" w:hAnsi="Arial" w:cs="Arial"/>
          <w:color w:val="222222"/>
          <w:sz w:val="24"/>
          <w:szCs w:val="24"/>
          <w:lang w:eastAsia="it-IT"/>
        </w:rPr>
        <w:t> nonché l’aggiornamento scientifico culturale del personale del servizio sanitario nazionale.</w:t>
      </w:r>
      <w:r w:rsidRPr="00101229">
        <w:rPr>
          <w:rFonts w:ascii="Arial" w:eastAsia="Times New Roman" w:hAnsi="Arial" w:cs="Arial"/>
          <w:b/>
          <w:bCs/>
          <w:color w:val="222222"/>
          <w:sz w:val="24"/>
          <w:szCs w:val="24"/>
          <w:lang w:eastAsia="it-IT"/>
        </w:rPr>
        <w:t xml:space="preserve"> </w:t>
      </w:r>
    </w:p>
    <w:p w:rsidR="00F402C6" w:rsidRPr="00101229" w:rsidRDefault="00F402C6" w:rsidP="00F402C6">
      <w:pPr>
        <w:shd w:val="clear" w:color="auto" w:fill="FFFFFF"/>
        <w:spacing w:before="100" w:beforeAutospacing="1" w:after="100" w:afterAutospacing="1" w:line="279" w:lineRule="atLeast"/>
        <w:ind w:left="586"/>
        <w:rPr>
          <w:rFonts w:ascii="Arial" w:eastAsia="Times New Roman" w:hAnsi="Arial" w:cs="Arial"/>
          <w:color w:val="222222"/>
          <w:sz w:val="24"/>
          <w:szCs w:val="24"/>
          <w:lang w:eastAsia="it-IT"/>
        </w:rPr>
      </w:pPr>
      <w:r w:rsidRPr="00101229">
        <w:rPr>
          <w:rFonts w:ascii="Arial" w:eastAsia="Times New Roman" w:hAnsi="Arial" w:cs="Arial"/>
          <w:b/>
          <w:bCs/>
          <w:color w:val="222222"/>
          <w:sz w:val="24"/>
          <w:szCs w:val="24"/>
          <w:lang w:eastAsia="it-IT"/>
        </w:rPr>
        <w:t>Si suddivisero le competenze legislative tra Stato, Regioni e Comuni:</w:t>
      </w:r>
    </w:p>
    <w:p w:rsidR="00F402C6" w:rsidRPr="00101229" w:rsidRDefault="00F402C6" w:rsidP="00F402C6">
      <w:pPr>
        <w:shd w:val="clear" w:color="auto" w:fill="FFFFFF"/>
        <w:spacing w:before="258" w:after="150" w:line="312" w:lineRule="atLeast"/>
        <w:outlineLvl w:val="3"/>
        <w:rPr>
          <w:rFonts w:ascii="Arial" w:eastAsia="Times New Roman" w:hAnsi="Arial" w:cs="Arial"/>
          <w:color w:val="111111"/>
          <w:sz w:val="24"/>
          <w:szCs w:val="24"/>
          <w:lang w:eastAsia="it-IT"/>
        </w:rPr>
      </w:pPr>
      <w:r w:rsidRPr="00101229">
        <w:rPr>
          <w:rFonts w:ascii="Arial" w:eastAsia="Times New Roman" w:hAnsi="Arial" w:cs="Arial"/>
          <w:iCs/>
          <w:color w:val="111111"/>
          <w:sz w:val="24"/>
          <w:szCs w:val="24"/>
          <w:lang w:eastAsia="it-IT"/>
        </w:rPr>
        <w:lastRenderedPageBreak/>
        <w:t>Stato</w:t>
      </w:r>
    </w:p>
    <w:p w:rsidR="00F402C6" w:rsidRPr="00101229" w:rsidRDefault="00F402C6" w:rsidP="00F402C6">
      <w:pPr>
        <w:numPr>
          <w:ilvl w:val="0"/>
          <w:numId w:val="3"/>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Indirizzo e coordinamento delle regioni in materia sanitaria esercitata mediante delibere del Consiglio dei Ministri in seguito a proposte del Ministero.</w:t>
      </w:r>
    </w:p>
    <w:p w:rsidR="00F402C6" w:rsidRPr="00101229" w:rsidRDefault="00F402C6" w:rsidP="00F402C6">
      <w:pPr>
        <w:numPr>
          <w:ilvl w:val="0"/>
          <w:numId w:val="3"/>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Il Ministero della Sanità si occuperà di programmazioni, determinazione dei livelli essenziali delle prestazioni sanitarie e dei requisiti minimi che devono possedere i vari profili professionali degli operatori sanitari.</w:t>
      </w:r>
    </w:p>
    <w:p w:rsidR="00F402C6" w:rsidRPr="00101229" w:rsidRDefault="00F402C6" w:rsidP="00F402C6">
      <w:pPr>
        <w:shd w:val="clear" w:color="auto" w:fill="FFFFFF"/>
        <w:spacing w:before="258" w:after="150" w:line="312" w:lineRule="atLeast"/>
        <w:outlineLvl w:val="3"/>
        <w:rPr>
          <w:rFonts w:ascii="Arial" w:eastAsia="Times New Roman" w:hAnsi="Arial" w:cs="Arial"/>
          <w:color w:val="111111"/>
          <w:sz w:val="24"/>
          <w:szCs w:val="24"/>
          <w:lang w:eastAsia="it-IT"/>
        </w:rPr>
      </w:pPr>
      <w:r w:rsidRPr="00101229">
        <w:rPr>
          <w:rFonts w:ascii="Arial" w:eastAsia="Times New Roman" w:hAnsi="Arial" w:cs="Arial"/>
          <w:iCs/>
          <w:color w:val="111111"/>
          <w:sz w:val="24"/>
          <w:szCs w:val="24"/>
          <w:lang w:eastAsia="it-IT"/>
        </w:rPr>
        <w:t>Regioni</w:t>
      </w:r>
    </w:p>
    <w:p w:rsidR="00F402C6" w:rsidRPr="00101229" w:rsidRDefault="00F402C6" w:rsidP="00F402C6">
      <w:pPr>
        <w:numPr>
          <w:ilvl w:val="0"/>
          <w:numId w:val="4"/>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Possono legiferare in materia secondo le proprie competenze e nel rispetto dei principi legislativi statali, definendo i livelli essenziali. Esercitano le funzioni sanitarie proprie o a loro delegate.</w:t>
      </w:r>
    </w:p>
    <w:p w:rsidR="00F402C6" w:rsidRPr="00101229" w:rsidRDefault="00F402C6" w:rsidP="00F402C6">
      <w:pPr>
        <w:shd w:val="clear" w:color="auto" w:fill="FFFFFF"/>
        <w:spacing w:before="258" w:after="150" w:line="312" w:lineRule="atLeast"/>
        <w:outlineLvl w:val="3"/>
        <w:rPr>
          <w:rFonts w:ascii="Arial" w:eastAsia="Times New Roman" w:hAnsi="Arial" w:cs="Arial"/>
          <w:iCs/>
          <w:color w:val="111111"/>
          <w:sz w:val="24"/>
          <w:szCs w:val="24"/>
          <w:lang w:eastAsia="it-IT"/>
        </w:rPr>
      </w:pPr>
      <w:r w:rsidRPr="00101229">
        <w:rPr>
          <w:rFonts w:ascii="Arial" w:eastAsia="Times New Roman" w:hAnsi="Arial" w:cs="Arial"/>
          <w:iCs/>
          <w:color w:val="111111"/>
          <w:sz w:val="24"/>
          <w:szCs w:val="24"/>
          <w:lang w:eastAsia="it-IT"/>
        </w:rPr>
        <w:t xml:space="preserve">Le USL e i Comuni </w:t>
      </w:r>
    </w:p>
    <w:p w:rsidR="00F402C6" w:rsidRPr="00101229" w:rsidRDefault="00F402C6" w:rsidP="00F402C6">
      <w:pPr>
        <w:shd w:val="clear" w:color="auto" w:fill="FFFFFF"/>
        <w:spacing w:before="258" w:after="150" w:line="312" w:lineRule="atLeast"/>
        <w:outlineLvl w:val="3"/>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w:t>
      </w:r>
      <w:r w:rsidRPr="00101229">
        <w:rPr>
          <w:rFonts w:ascii="Arial" w:eastAsia="Times New Roman" w:hAnsi="Arial" w:cs="Arial"/>
          <w:i/>
          <w:iCs/>
          <w:color w:val="222222"/>
          <w:sz w:val="24"/>
          <w:szCs w:val="24"/>
          <w:lang w:eastAsia="it-IT"/>
        </w:rPr>
        <w:t>Sono attribuite ai comuni tutte le funzioni amministrative in materia di assistenza sanitaria ed ospedaliera che non siano espressamente riservate allo Stato ed alle Regioni.</w:t>
      </w:r>
      <w:r w:rsidRPr="00101229">
        <w:rPr>
          <w:rFonts w:ascii="Arial" w:eastAsia="Times New Roman" w:hAnsi="Arial" w:cs="Arial"/>
          <w:color w:val="222222"/>
          <w:sz w:val="24"/>
          <w:szCs w:val="24"/>
          <w:lang w:eastAsia="it-IT"/>
        </w:rPr>
        <w:t>”</w:t>
      </w:r>
    </w:p>
    <w:p w:rsidR="00F402C6" w:rsidRPr="00101229" w:rsidRDefault="00F402C6" w:rsidP="00F402C6">
      <w:pPr>
        <w:numPr>
          <w:ilvl w:val="0"/>
          <w:numId w:val="5"/>
        </w:numPr>
        <w:shd w:val="clear" w:color="auto" w:fill="FFFFFF"/>
        <w:spacing w:before="100" w:beforeAutospacing="1" w:after="100" w:afterAutospacing="1" w:line="279" w:lineRule="atLeast"/>
        <w:ind w:left="946"/>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Le Unità Sanitarie Locali erano le effettive risorse impiegate per la tutela della salute del cittadino: i presidi, i servizi, e gli uffici di un dato Comune, associazione di Comuni, o comunità territoriale. Le USL quindi vennero suddivise in Distretti Sanitari di Base, cioè le strutture tecnico-funzionale che erogavano i servizi sanitari sul territorio.</w:t>
      </w:r>
    </w:p>
    <w:p w:rsidR="009E0035" w:rsidRPr="00101229" w:rsidRDefault="00F402C6" w:rsidP="009E0035">
      <w:pPr>
        <w:shd w:val="clear" w:color="auto" w:fill="FFFFFF"/>
        <w:spacing w:after="279" w:line="279" w:lineRule="atLeast"/>
        <w:rPr>
          <w:rFonts w:ascii="Arial" w:hAnsi="Arial" w:cs="Arial"/>
          <w:sz w:val="24"/>
          <w:szCs w:val="24"/>
        </w:rPr>
      </w:pPr>
      <w:r w:rsidRPr="00101229">
        <w:rPr>
          <w:rFonts w:ascii="Arial" w:eastAsia="Times New Roman" w:hAnsi="Arial" w:cs="Arial"/>
          <w:color w:val="222222"/>
          <w:sz w:val="24"/>
          <w:szCs w:val="24"/>
          <w:lang w:eastAsia="it-IT"/>
        </w:rPr>
        <w:t>I Cittadini, attraverso </w:t>
      </w:r>
      <w:r w:rsidRPr="00101229">
        <w:rPr>
          <w:rFonts w:ascii="Arial" w:eastAsia="Times New Roman" w:hAnsi="Arial" w:cs="Arial"/>
          <w:b/>
          <w:bCs/>
          <w:color w:val="222222"/>
          <w:sz w:val="24"/>
          <w:szCs w:val="24"/>
          <w:lang w:eastAsia="it-IT"/>
        </w:rPr>
        <w:t>contributi</w:t>
      </w:r>
      <w:r w:rsidRPr="00101229">
        <w:rPr>
          <w:rFonts w:ascii="Arial" w:eastAsia="Times New Roman" w:hAnsi="Arial" w:cs="Arial"/>
          <w:color w:val="222222"/>
          <w:sz w:val="24"/>
          <w:szCs w:val="24"/>
          <w:lang w:eastAsia="it-IT"/>
        </w:rPr>
        <w:t> e </w:t>
      </w:r>
      <w:r w:rsidRPr="00101229">
        <w:rPr>
          <w:rFonts w:ascii="Arial" w:eastAsia="Times New Roman" w:hAnsi="Arial" w:cs="Arial"/>
          <w:b/>
          <w:bCs/>
          <w:color w:val="222222"/>
          <w:sz w:val="24"/>
          <w:szCs w:val="24"/>
          <w:lang w:eastAsia="it-IT"/>
        </w:rPr>
        <w:t>tasse</w:t>
      </w:r>
      <w:r w:rsidRPr="00101229">
        <w:rPr>
          <w:rFonts w:ascii="Arial" w:eastAsia="Times New Roman" w:hAnsi="Arial" w:cs="Arial"/>
          <w:color w:val="222222"/>
          <w:sz w:val="24"/>
          <w:szCs w:val="24"/>
          <w:lang w:eastAsia="it-IT"/>
        </w:rPr>
        <w:t>, fornivano allo Stato risorse finanziarie che in seguito alla</w:t>
      </w:r>
      <w:r w:rsidRPr="00101229">
        <w:rPr>
          <w:rFonts w:ascii="Arial" w:eastAsia="Times New Roman" w:hAnsi="Arial" w:cs="Arial"/>
          <w:b/>
          <w:bCs/>
          <w:color w:val="222222"/>
          <w:sz w:val="24"/>
          <w:szCs w:val="24"/>
          <w:lang w:eastAsia="it-IT"/>
        </w:rPr>
        <w:t> programmazione economica triennale</w:t>
      </w:r>
      <w:r w:rsidRPr="00101229">
        <w:rPr>
          <w:rFonts w:ascii="Arial" w:eastAsia="Times New Roman" w:hAnsi="Arial" w:cs="Arial"/>
          <w:color w:val="222222"/>
          <w:sz w:val="24"/>
          <w:szCs w:val="24"/>
          <w:lang w:eastAsia="it-IT"/>
        </w:rPr>
        <w:t xml:space="preserve"> venivano ripartite alle Regioni, le quali a loro volta pagavano le USL </w:t>
      </w:r>
      <w:r w:rsidR="00422245" w:rsidRPr="00101229">
        <w:rPr>
          <w:rFonts w:ascii="Arial" w:eastAsia="Times New Roman" w:hAnsi="Arial" w:cs="Arial"/>
          <w:color w:val="222222"/>
          <w:sz w:val="24"/>
          <w:szCs w:val="24"/>
          <w:lang w:eastAsia="it-IT"/>
        </w:rPr>
        <w:t xml:space="preserve"> che gonfiavano i costi e prevedevano spese senza </w:t>
      </w:r>
      <w:proofErr w:type="spellStart"/>
      <w:r w:rsidR="00422245" w:rsidRPr="00101229">
        <w:rPr>
          <w:rFonts w:ascii="Arial" w:eastAsia="Times New Roman" w:hAnsi="Arial" w:cs="Arial"/>
          <w:color w:val="222222"/>
          <w:sz w:val="24"/>
          <w:szCs w:val="24"/>
          <w:lang w:eastAsia="it-IT"/>
        </w:rPr>
        <w:t>copertura.</w:t>
      </w:r>
      <w:r w:rsidRPr="00101229">
        <w:rPr>
          <w:rFonts w:ascii="Arial" w:eastAsia="Times New Roman" w:hAnsi="Arial" w:cs="Arial"/>
          <w:color w:val="222222"/>
          <w:sz w:val="24"/>
          <w:szCs w:val="24"/>
          <w:lang w:eastAsia="it-IT"/>
        </w:rPr>
        <w:t>A</w:t>
      </w:r>
      <w:proofErr w:type="spellEnd"/>
      <w:r w:rsidRPr="00101229">
        <w:rPr>
          <w:rFonts w:ascii="Arial" w:eastAsia="Times New Roman" w:hAnsi="Arial" w:cs="Arial"/>
          <w:color w:val="222222"/>
          <w:sz w:val="24"/>
          <w:szCs w:val="24"/>
          <w:lang w:eastAsia="it-IT"/>
        </w:rPr>
        <w:t xml:space="preserve"> ritroso però i vari enti regionali e comunali deresponsabilizzati, </w:t>
      </w:r>
      <w:r w:rsidRPr="00101229">
        <w:rPr>
          <w:rFonts w:ascii="Arial" w:eastAsia="Times New Roman" w:hAnsi="Arial" w:cs="Arial"/>
          <w:b/>
          <w:bCs/>
          <w:color w:val="222222"/>
          <w:sz w:val="24"/>
          <w:szCs w:val="24"/>
          <w:lang w:eastAsia="it-IT"/>
        </w:rPr>
        <w:t>spendendo più di quello che ricevevano</w:t>
      </w:r>
      <w:r w:rsidRPr="00101229">
        <w:rPr>
          <w:rFonts w:ascii="Arial" w:eastAsia="Times New Roman" w:hAnsi="Arial" w:cs="Arial"/>
          <w:color w:val="222222"/>
          <w:sz w:val="24"/>
          <w:szCs w:val="24"/>
          <w:lang w:eastAsia="it-IT"/>
        </w:rPr>
        <w:t xml:space="preserve">, richiedevano regolarmente il ripianamento del disavanzo, causando allo Stato un’emorragia economica non facilmente </w:t>
      </w:r>
      <w:proofErr w:type="spellStart"/>
      <w:r w:rsidR="00A06352" w:rsidRPr="00101229">
        <w:rPr>
          <w:rFonts w:ascii="Arial" w:eastAsia="Times New Roman" w:hAnsi="Arial" w:cs="Arial"/>
          <w:color w:val="222222"/>
          <w:sz w:val="24"/>
          <w:szCs w:val="24"/>
          <w:lang w:eastAsia="it-IT"/>
        </w:rPr>
        <w:t>risolvibile</w:t>
      </w:r>
      <w:r w:rsidRPr="00101229">
        <w:rPr>
          <w:rFonts w:ascii="Arial" w:eastAsia="Times New Roman" w:hAnsi="Arial" w:cs="Arial"/>
          <w:color w:val="222222"/>
          <w:sz w:val="24"/>
          <w:szCs w:val="24"/>
          <w:lang w:eastAsia="it-IT"/>
        </w:rPr>
        <w:t>.In</w:t>
      </w:r>
      <w:proofErr w:type="spellEnd"/>
      <w:r w:rsidRPr="00101229">
        <w:rPr>
          <w:rFonts w:ascii="Arial" w:eastAsia="Times New Roman" w:hAnsi="Arial" w:cs="Arial"/>
          <w:color w:val="222222"/>
          <w:sz w:val="24"/>
          <w:szCs w:val="24"/>
          <w:lang w:eastAsia="it-IT"/>
        </w:rPr>
        <w:t xml:space="preserve">  risposta all’insostenibilità del sistema di finanziamento e ai problemi del SSN nel 1992 si mise mano alla disciplina del sistema sanitario nazionale con il </w:t>
      </w:r>
      <w:proofErr w:type="spellStart"/>
      <w:r w:rsidRPr="00101229">
        <w:rPr>
          <w:rFonts w:ascii="Arial" w:eastAsia="Times New Roman" w:hAnsi="Arial" w:cs="Arial"/>
          <w:color w:val="222222"/>
          <w:sz w:val="24"/>
          <w:szCs w:val="24"/>
          <w:lang w:eastAsia="it-IT"/>
        </w:rPr>
        <w:t>dlgs</w:t>
      </w:r>
      <w:proofErr w:type="spellEnd"/>
      <w:r w:rsidRPr="00101229">
        <w:rPr>
          <w:rFonts w:ascii="Arial" w:eastAsia="Times New Roman" w:hAnsi="Arial" w:cs="Arial"/>
          <w:color w:val="222222"/>
          <w:sz w:val="24"/>
          <w:szCs w:val="24"/>
          <w:lang w:eastAsia="it-IT"/>
        </w:rPr>
        <w:t xml:space="preserve"> la </w:t>
      </w:r>
      <w:r w:rsidRPr="00101229">
        <w:rPr>
          <w:rFonts w:ascii="Arial" w:eastAsia="Times New Roman" w:hAnsi="Arial" w:cs="Arial"/>
          <w:b/>
          <w:bCs/>
          <w:color w:val="222222"/>
          <w:sz w:val="24"/>
          <w:szCs w:val="24"/>
          <w:lang w:eastAsia="it-IT"/>
        </w:rPr>
        <w:t>502/1992</w:t>
      </w:r>
      <w:r w:rsidRPr="00101229">
        <w:rPr>
          <w:rFonts w:ascii="Arial" w:eastAsia="Times New Roman" w:hAnsi="Arial" w:cs="Arial"/>
          <w:color w:val="222222"/>
          <w:sz w:val="24"/>
          <w:szCs w:val="24"/>
          <w:lang w:eastAsia="it-IT"/>
        </w:rPr>
        <w:t xml:space="preserve">. </w:t>
      </w:r>
      <w:r w:rsidR="009E0035" w:rsidRPr="00101229">
        <w:rPr>
          <w:rFonts w:ascii="Arial" w:eastAsia="Times New Roman" w:hAnsi="Arial" w:cs="Arial"/>
          <w:color w:val="222222"/>
          <w:sz w:val="24"/>
          <w:szCs w:val="24"/>
          <w:lang w:eastAsia="it-IT"/>
        </w:rPr>
        <w:t xml:space="preserve"> </w:t>
      </w:r>
      <w:r w:rsidR="009E0035" w:rsidRPr="00101229">
        <w:rPr>
          <w:rFonts w:ascii="Arial" w:hAnsi="Arial" w:cs="Arial"/>
          <w:sz w:val="24"/>
          <w:szCs w:val="24"/>
        </w:rPr>
        <w:t>Si tratta della riforma mediante la quale si passa dalle Unità Sanitarie Locali, alle Aziende Sanitarie Locali e Aziende Ospedaliere (la cosiddetta aziendalizzazione della Sanità). La riforma disegna il Sistema così come è oggi, e in sintesi introduce</w:t>
      </w:r>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i Livelli essenziali e uniformi di assistenza (LEA); </w:t>
      </w:r>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la possibilità di commissariamento delle Regioni in Sanità qualora inadempienti e/o in grave disavanzo; </w:t>
      </w:r>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aziendalizzazione delle </w:t>
      </w:r>
      <w:proofErr w:type="spellStart"/>
      <w:r w:rsidRPr="00101229">
        <w:rPr>
          <w:rFonts w:ascii="Arial" w:hAnsi="Arial" w:cs="Arial"/>
          <w:sz w:val="24"/>
          <w:szCs w:val="24"/>
        </w:rPr>
        <w:t>usl</w:t>
      </w:r>
      <w:proofErr w:type="spellEnd"/>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l’Atto aziendale; </w:t>
      </w:r>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la distinzione tra sanitario e socio-assistenziale; </w:t>
      </w:r>
      <w:r w:rsidR="00A726BA" w:rsidRPr="00101229">
        <w:rPr>
          <w:rFonts w:ascii="Arial" w:hAnsi="Arial" w:cs="Arial"/>
          <w:sz w:val="24"/>
          <w:szCs w:val="24"/>
        </w:rPr>
        <w:t>(</w:t>
      </w:r>
      <w:r w:rsidR="00A726BA" w:rsidRPr="00101229">
        <w:rPr>
          <w:rFonts w:ascii="Arial" w:hAnsi="Arial" w:cs="Arial"/>
          <w:color w:val="333333"/>
          <w:sz w:val="24"/>
          <w:szCs w:val="24"/>
        </w:rPr>
        <w:t>Servizi sociosanitari: l’assunzione in gestione diretta da parte del’USL d’attività o servizi socio-assistenziali può avvenire solo su delega dei singoli enti interessati, a loro totale carico. Appare evidente che tale impostazione intende ricondurre i servizi socio-assistenziali nell’ambito della diretta gestione dell’Ente locale e definire ciò che è assistenza sociale e ciò che è assistenza sanitaria per impedire ricadute finanziarie improprie sul Fondo Sanitario Nazionale)</w:t>
      </w:r>
    </w:p>
    <w:p w:rsidR="009E0035" w:rsidRPr="00101229" w:rsidRDefault="009E0035" w:rsidP="009E0035">
      <w:pPr>
        <w:pStyle w:val="Paragrafoelenco"/>
        <w:numPr>
          <w:ilvl w:val="0"/>
          <w:numId w:val="7"/>
        </w:num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l’autorizzazione, l’accreditamento e gli accordi contrattuali; </w:t>
      </w:r>
    </w:p>
    <w:p w:rsidR="009E0035" w:rsidRPr="00101229" w:rsidRDefault="009E0035"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101229">
        <w:rPr>
          <w:rFonts w:ascii="Arial" w:hAnsi="Arial" w:cs="Arial"/>
          <w:sz w:val="24"/>
          <w:szCs w:val="24"/>
        </w:rPr>
        <w:lastRenderedPageBreak/>
        <w:t xml:space="preserve">l'inquadramento dei laureati medici, veterinari e sanitari nel ruolo unico della dirigenza;  </w:t>
      </w:r>
    </w:p>
    <w:p w:rsidR="00A726BA" w:rsidRPr="00101229"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101229">
        <w:rPr>
          <w:rFonts w:ascii="Arial" w:hAnsi="Arial" w:cs="Arial"/>
          <w:color w:val="333333"/>
          <w:sz w:val="24"/>
          <w:szCs w:val="24"/>
        </w:rPr>
        <w:t>Aziende ospedaliere: è prevista l’aziendalizzazione per gli ospedali di rilievo nazionale e d’alta specializzazione in possesso di almeno tre strutture d’alta specialità e di un’organizzazione di tipo dipartimentale, il riconoscimento della personalità giuridica pubblica in analogia a quanto previsto per le USL.</w:t>
      </w:r>
    </w:p>
    <w:p w:rsidR="00A726BA" w:rsidRPr="00101229"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101229">
        <w:rPr>
          <w:rFonts w:ascii="Arial" w:hAnsi="Arial" w:cs="Arial"/>
          <w:color w:val="333333"/>
          <w:sz w:val="24"/>
          <w:szCs w:val="24"/>
        </w:rPr>
        <w:t>Rapporti SSN e Università: superamento del regime convenzionale (ex art.39 L.833) e attivazione di un sistema più flessibile e discrezionale fondato sulla stipulazione di specifici protocolli d’intesa fra regione ed Università e sulla stipulazione d’appositi accordi tra Università, Aziende ospedaliere ed USL.</w:t>
      </w:r>
    </w:p>
    <w:p w:rsidR="00A726BA" w:rsidRPr="00101229" w:rsidRDefault="00A726BA" w:rsidP="009E0035">
      <w:pPr>
        <w:pStyle w:val="Paragrafoelenco"/>
        <w:numPr>
          <w:ilvl w:val="0"/>
          <w:numId w:val="7"/>
        </w:numPr>
        <w:shd w:val="clear" w:color="auto" w:fill="FFFFFF"/>
        <w:spacing w:before="290" w:after="279" w:line="279" w:lineRule="atLeast"/>
        <w:outlineLvl w:val="2"/>
        <w:rPr>
          <w:rFonts w:ascii="Arial" w:eastAsia="Times New Roman" w:hAnsi="Arial" w:cs="Arial"/>
          <w:color w:val="111111"/>
          <w:sz w:val="24"/>
          <w:szCs w:val="24"/>
          <w:lang w:eastAsia="it-IT"/>
        </w:rPr>
      </w:pPr>
      <w:r w:rsidRPr="00101229">
        <w:rPr>
          <w:rFonts w:ascii="Arial" w:hAnsi="Arial" w:cs="Arial"/>
          <w:color w:val="333333"/>
          <w:sz w:val="24"/>
          <w:szCs w:val="24"/>
        </w:rPr>
        <w:t>controlli di qualità: le Aziende sanitarie sono tenute non solo alla realizzazione di risultati d’efficienza ed efficacia sul piano sanitario e tecnico-economico, ma anche ad una gestione che produca la soddisfazione dell’utenza in relazione della qualità dei servizi erogati.</w:t>
      </w:r>
    </w:p>
    <w:p w:rsidR="00A726BA" w:rsidRPr="00101229" w:rsidRDefault="00A726BA" w:rsidP="003806E9">
      <w:pPr>
        <w:shd w:val="clear" w:color="auto" w:fill="FFFFFF"/>
        <w:spacing w:before="290" w:after="279" w:line="279" w:lineRule="atLeast"/>
        <w:ind w:left="360"/>
        <w:outlineLvl w:val="2"/>
        <w:rPr>
          <w:rFonts w:ascii="Arial" w:eastAsia="Times New Roman" w:hAnsi="Arial" w:cs="Arial"/>
          <w:color w:val="111111"/>
          <w:sz w:val="24"/>
          <w:szCs w:val="24"/>
          <w:lang w:eastAsia="it-IT"/>
        </w:rPr>
      </w:pPr>
    </w:p>
    <w:p w:rsidR="00F402C6" w:rsidRPr="00101229" w:rsidRDefault="00F402C6" w:rsidP="009E0035">
      <w:pPr>
        <w:shd w:val="clear" w:color="auto" w:fill="FFFFFF"/>
        <w:spacing w:before="290" w:after="279" w:line="279" w:lineRule="atLeast"/>
        <w:outlineLvl w:val="2"/>
        <w:rPr>
          <w:rFonts w:ascii="Arial" w:eastAsia="Times New Roman" w:hAnsi="Arial" w:cs="Arial"/>
          <w:color w:val="111111"/>
          <w:sz w:val="24"/>
          <w:szCs w:val="24"/>
          <w:lang w:eastAsia="it-IT"/>
        </w:rPr>
      </w:pPr>
      <w:r w:rsidRPr="00101229">
        <w:rPr>
          <w:rFonts w:ascii="Arial" w:eastAsia="Times New Roman" w:hAnsi="Arial" w:cs="Arial"/>
          <w:color w:val="222222"/>
          <w:sz w:val="24"/>
          <w:szCs w:val="24"/>
          <w:lang w:eastAsia="it-IT"/>
        </w:rPr>
        <w:t>Le USL</w:t>
      </w:r>
      <w:r w:rsidR="00A06352" w:rsidRPr="00101229">
        <w:rPr>
          <w:rFonts w:ascii="Arial" w:eastAsia="Times New Roman" w:hAnsi="Arial" w:cs="Arial"/>
          <w:color w:val="222222"/>
          <w:sz w:val="24"/>
          <w:szCs w:val="24"/>
          <w:lang w:eastAsia="it-IT"/>
        </w:rPr>
        <w:t xml:space="preserve"> diventano ASL e </w:t>
      </w:r>
      <w:r w:rsidRPr="00101229">
        <w:rPr>
          <w:rFonts w:ascii="Arial" w:eastAsia="Times New Roman" w:hAnsi="Arial" w:cs="Arial"/>
          <w:color w:val="222222"/>
          <w:sz w:val="24"/>
          <w:szCs w:val="24"/>
          <w:lang w:eastAsia="it-IT"/>
        </w:rPr>
        <w:t xml:space="preserve"> vengono dotate di </w:t>
      </w:r>
      <w:r w:rsidRPr="00101229">
        <w:rPr>
          <w:rFonts w:ascii="Arial" w:eastAsia="Times New Roman" w:hAnsi="Arial" w:cs="Arial"/>
          <w:b/>
          <w:bCs/>
          <w:color w:val="222222"/>
          <w:sz w:val="24"/>
          <w:szCs w:val="24"/>
          <w:lang w:eastAsia="it-IT"/>
        </w:rPr>
        <w:t>personalità</w:t>
      </w:r>
      <w:r w:rsidRPr="00101229">
        <w:rPr>
          <w:rFonts w:ascii="Arial" w:eastAsia="Times New Roman" w:hAnsi="Arial" w:cs="Arial"/>
          <w:color w:val="222222"/>
          <w:sz w:val="24"/>
          <w:szCs w:val="24"/>
          <w:lang w:eastAsia="it-IT"/>
        </w:rPr>
        <w:t> giuridica in quanto aziende, i cui organi di rappresentanza sono il </w:t>
      </w:r>
      <w:r w:rsidRPr="00101229">
        <w:rPr>
          <w:rFonts w:ascii="Arial" w:eastAsia="Times New Roman" w:hAnsi="Arial" w:cs="Arial"/>
          <w:b/>
          <w:bCs/>
          <w:color w:val="222222"/>
          <w:sz w:val="24"/>
          <w:szCs w:val="24"/>
          <w:lang w:eastAsia="it-IT"/>
        </w:rPr>
        <w:t>direttore generale</w:t>
      </w:r>
      <w:r w:rsidRPr="00101229">
        <w:rPr>
          <w:rFonts w:ascii="Arial" w:eastAsia="Times New Roman" w:hAnsi="Arial" w:cs="Arial"/>
          <w:color w:val="222222"/>
          <w:sz w:val="24"/>
          <w:szCs w:val="24"/>
          <w:lang w:eastAsia="it-IT"/>
        </w:rPr>
        <w:t> e il collegio dei revisori . Il direttore generale ha potere gestionale e di rappresentanza legale. E’ coadiuvato da un direttore </w:t>
      </w:r>
      <w:r w:rsidRPr="00101229">
        <w:rPr>
          <w:rFonts w:ascii="Arial" w:eastAsia="Times New Roman" w:hAnsi="Arial" w:cs="Arial"/>
          <w:b/>
          <w:bCs/>
          <w:color w:val="222222"/>
          <w:sz w:val="24"/>
          <w:szCs w:val="24"/>
          <w:lang w:eastAsia="it-IT"/>
        </w:rPr>
        <w:t>sanitario</w:t>
      </w:r>
      <w:r w:rsidRPr="00101229">
        <w:rPr>
          <w:rFonts w:ascii="Arial" w:eastAsia="Times New Roman" w:hAnsi="Arial" w:cs="Arial"/>
          <w:color w:val="222222"/>
          <w:sz w:val="24"/>
          <w:szCs w:val="24"/>
          <w:lang w:eastAsia="it-IT"/>
        </w:rPr>
        <w:t> e da un direttore </w:t>
      </w:r>
      <w:r w:rsidRPr="00101229">
        <w:rPr>
          <w:rFonts w:ascii="Arial" w:eastAsia="Times New Roman" w:hAnsi="Arial" w:cs="Arial"/>
          <w:b/>
          <w:bCs/>
          <w:color w:val="222222"/>
          <w:sz w:val="24"/>
          <w:szCs w:val="24"/>
          <w:lang w:eastAsia="it-IT"/>
        </w:rPr>
        <w:t>amministrativo</w:t>
      </w:r>
      <w:r w:rsidRPr="00101229">
        <w:rPr>
          <w:rFonts w:ascii="Arial" w:eastAsia="Times New Roman" w:hAnsi="Arial" w:cs="Arial"/>
          <w:color w:val="222222"/>
          <w:sz w:val="24"/>
          <w:szCs w:val="24"/>
          <w:lang w:eastAsia="it-IT"/>
        </w:rPr>
        <w:t xml:space="preserve">. Il DG è nominato dal presidente della Giunta regionale, e i suoi doveri sono il buon andamento economico-amministrativo e tecnico-funzionale per i 5 anni in cui è in </w:t>
      </w:r>
      <w:proofErr w:type="spellStart"/>
      <w:r w:rsidRPr="00101229">
        <w:rPr>
          <w:rFonts w:ascii="Arial" w:eastAsia="Times New Roman" w:hAnsi="Arial" w:cs="Arial"/>
          <w:color w:val="222222"/>
          <w:sz w:val="24"/>
          <w:szCs w:val="24"/>
          <w:lang w:eastAsia="it-IT"/>
        </w:rPr>
        <w:t>carica.Il</w:t>
      </w:r>
      <w:proofErr w:type="spellEnd"/>
      <w:r w:rsidRPr="00101229">
        <w:rPr>
          <w:rFonts w:ascii="Arial" w:eastAsia="Times New Roman" w:hAnsi="Arial" w:cs="Arial"/>
          <w:color w:val="222222"/>
          <w:sz w:val="24"/>
          <w:szCs w:val="24"/>
          <w:lang w:eastAsia="it-IT"/>
        </w:rPr>
        <w:t> </w:t>
      </w:r>
      <w:r w:rsidRPr="00101229">
        <w:rPr>
          <w:rFonts w:ascii="Arial" w:eastAsia="Times New Roman" w:hAnsi="Arial" w:cs="Arial"/>
          <w:b/>
          <w:bCs/>
          <w:color w:val="222222"/>
          <w:sz w:val="24"/>
          <w:szCs w:val="24"/>
          <w:lang w:eastAsia="it-IT"/>
        </w:rPr>
        <w:t>collegio dei revisori</w:t>
      </w:r>
      <w:r w:rsidRPr="00101229">
        <w:rPr>
          <w:rFonts w:ascii="Arial" w:eastAsia="Times New Roman" w:hAnsi="Arial" w:cs="Arial"/>
          <w:color w:val="222222"/>
          <w:sz w:val="24"/>
          <w:szCs w:val="24"/>
          <w:lang w:eastAsia="it-IT"/>
        </w:rPr>
        <w:t>, nominato invece dal direttore generale da una lista di membri designati da altri enti (ministero competente, sindaco, regione), si occupa di verificare la tenuta della </w:t>
      </w:r>
      <w:r w:rsidRPr="00101229">
        <w:rPr>
          <w:rFonts w:ascii="Arial" w:eastAsia="Times New Roman" w:hAnsi="Arial" w:cs="Arial"/>
          <w:b/>
          <w:bCs/>
          <w:color w:val="222222"/>
          <w:sz w:val="24"/>
          <w:szCs w:val="24"/>
          <w:lang w:eastAsia="it-IT"/>
        </w:rPr>
        <w:t>contabilità</w:t>
      </w:r>
      <w:r w:rsidRPr="00101229">
        <w:rPr>
          <w:rFonts w:ascii="Arial" w:eastAsia="Times New Roman" w:hAnsi="Arial" w:cs="Arial"/>
          <w:color w:val="222222"/>
          <w:sz w:val="24"/>
          <w:szCs w:val="24"/>
          <w:lang w:eastAsia="it-IT"/>
        </w:rPr>
        <w:t xml:space="preserve">, la risultante delle scritture contabili ed esamina il bilancio di previsione. </w:t>
      </w:r>
    </w:p>
    <w:p w:rsidR="00A06352" w:rsidRPr="00101229"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Viene prevista l’</w:t>
      </w:r>
      <w:r w:rsidRPr="00101229">
        <w:rPr>
          <w:rFonts w:ascii="Arial" w:eastAsia="Times New Roman" w:hAnsi="Arial" w:cs="Arial"/>
          <w:b/>
          <w:bCs/>
          <w:color w:val="222222"/>
          <w:sz w:val="24"/>
          <w:szCs w:val="24"/>
          <w:lang w:eastAsia="it-IT"/>
        </w:rPr>
        <w:t>intramoenia</w:t>
      </w:r>
      <w:r w:rsidRPr="00101229">
        <w:rPr>
          <w:rFonts w:ascii="Arial" w:eastAsia="Times New Roman" w:hAnsi="Arial" w:cs="Arial"/>
          <w:color w:val="222222"/>
          <w:sz w:val="24"/>
          <w:szCs w:val="24"/>
          <w:lang w:eastAsia="it-IT"/>
        </w:rPr>
        <w:t xml:space="preserve"> per la libera professione dei medici, e circa il 10% delle camere presentano servizi aggiuntivi dietro un corrispettivo pagamento a carico del paziente. Le </w:t>
      </w:r>
      <w:r w:rsidR="00A06352" w:rsidRPr="00101229">
        <w:rPr>
          <w:rFonts w:ascii="Arial" w:eastAsia="Times New Roman" w:hAnsi="Arial" w:cs="Arial"/>
          <w:color w:val="222222"/>
          <w:sz w:val="24"/>
          <w:szCs w:val="24"/>
          <w:lang w:eastAsia="it-IT"/>
        </w:rPr>
        <w:t>A</w:t>
      </w:r>
      <w:r w:rsidRPr="00101229">
        <w:rPr>
          <w:rFonts w:ascii="Arial" w:eastAsia="Times New Roman" w:hAnsi="Arial" w:cs="Arial"/>
          <w:color w:val="222222"/>
          <w:sz w:val="24"/>
          <w:szCs w:val="24"/>
          <w:lang w:eastAsia="it-IT"/>
        </w:rPr>
        <w:t xml:space="preserve">SL, ridotte di numero e non riferendosi più ai comuni, vengono delegate direttamente dalla regione che li sostiene economicamente. </w:t>
      </w:r>
      <w:r w:rsidRPr="00101229">
        <w:rPr>
          <w:rFonts w:ascii="Arial" w:eastAsia="Times New Roman" w:hAnsi="Arial" w:cs="Arial"/>
          <w:color w:val="222222"/>
          <w:sz w:val="24"/>
          <w:szCs w:val="24"/>
          <w:u w:val="single"/>
          <w:lang w:eastAsia="it-IT"/>
        </w:rPr>
        <w:t xml:space="preserve">La regione non può più avvalersi sullo Stato per i propri disavanzi, per cui le responsabilità ricadono sulla </w:t>
      </w:r>
      <w:proofErr w:type="spellStart"/>
      <w:r w:rsidRPr="00101229">
        <w:rPr>
          <w:rFonts w:ascii="Arial" w:eastAsia="Times New Roman" w:hAnsi="Arial" w:cs="Arial"/>
          <w:color w:val="222222"/>
          <w:sz w:val="24"/>
          <w:szCs w:val="24"/>
          <w:u w:val="single"/>
          <w:lang w:eastAsia="it-IT"/>
        </w:rPr>
        <w:t>governance</w:t>
      </w:r>
      <w:proofErr w:type="spellEnd"/>
      <w:r w:rsidRPr="00101229">
        <w:rPr>
          <w:rFonts w:ascii="Arial" w:eastAsia="Times New Roman" w:hAnsi="Arial" w:cs="Arial"/>
          <w:color w:val="222222"/>
          <w:sz w:val="24"/>
          <w:szCs w:val="24"/>
          <w:lang w:eastAsia="it-IT"/>
        </w:rPr>
        <w:t xml:space="preserve"> della singola azienda </w:t>
      </w:r>
    </w:p>
    <w:p w:rsidR="00F402C6" w:rsidRPr="00101229" w:rsidRDefault="00F402C6" w:rsidP="00F402C6">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La regione da quel momento ha maggiore interesse nel far fare bene i conti.</w:t>
      </w:r>
      <w:r w:rsidR="009E0035" w:rsidRPr="00101229">
        <w:rPr>
          <w:rFonts w:ascii="Arial" w:eastAsia="Times New Roman" w:hAnsi="Arial" w:cs="Arial"/>
          <w:color w:val="222222"/>
          <w:sz w:val="24"/>
          <w:szCs w:val="24"/>
          <w:lang w:eastAsia="it-IT"/>
        </w:rPr>
        <w:t xml:space="preserve"> </w:t>
      </w:r>
      <w:r w:rsidRPr="00101229">
        <w:rPr>
          <w:rFonts w:ascii="Arial" w:eastAsia="Times New Roman" w:hAnsi="Arial" w:cs="Arial"/>
          <w:color w:val="222222"/>
          <w:sz w:val="24"/>
          <w:szCs w:val="24"/>
          <w:lang w:eastAsia="it-IT"/>
        </w:rPr>
        <w:t>Lo Stato attraverso il </w:t>
      </w:r>
      <w:r w:rsidRPr="00101229">
        <w:rPr>
          <w:rFonts w:ascii="Arial" w:eastAsia="Times New Roman" w:hAnsi="Arial" w:cs="Arial"/>
          <w:b/>
          <w:bCs/>
          <w:color w:val="222222"/>
          <w:sz w:val="24"/>
          <w:szCs w:val="24"/>
          <w:lang w:eastAsia="it-IT"/>
        </w:rPr>
        <w:t>Piano Sanitario Nazionale</w:t>
      </w:r>
      <w:r w:rsidRPr="00101229">
        <w:rPr>
          <w:rFonts w:ascii="Arial" w:eastAsia="Times New Roman" w:hAnsi="Arial" w:cs="Arial"/>
          <w:color w:val="222222"/>
          <w:sz w:val="24"/>
          <w:szCs w:val="24"/>
          <w:lang w:eastAsia="it-IT"/>
        </w:rPr>
        <w:t xml:space="preserve"> (stabiliti i livelli essenziali di assistenza) definisce, in base ai bisogni dei cittadini e alle risorse disponibili (ricavate dalla fiscalità generale), una programmazione economica per distribuire alle regioni una quota </w:t>
      </w:r>
      <w:proofErr w:type="spellStart"/>
      <w:r w:rsidRPr="00101229">
        <w:rPr>
          <w:rFonts w:ascii="Arial" w:eastAsia="Times New Roman" w:hAnsi="Arial" w:cs="Arial"/>
          <w:color w:val="222222"/>
          <w:sz w:val="24"/>
          <w:szCs w:val="24"/>
          <w:lang w:eastAsia="it-IT"/>
        </w:rPr>
        <w:t>capitaria</w:t>
      </w:r>
      <w:proofErr w:type="spellEnd"/>
      <w:r w:rsidRPr="00101229">
        <w:rPr>
          <w:rFonts w:ascii="Arial" w:eastAsia="Times New Roman" w:hAnsi="Arial" w:cs="Arial"/>
          <w:color w:val="222222"/>
          <w:sz w:val="24"/>
          <w:szCs w:val="24"/>
          <w:lang w:eastAsia="it-IT"/>
        </w:rPr>
        <w:t>. La regione, in seguito ad un proprio piano sanitario regionale, distribuisce queste risorse alle aziende. In caso di richieste di ripianamenti di disavanzi da parte delle aziende, le regioni possono avvalersi di strumenti di finanziamento quali l’uso di proprie risorse economiche e dei contributi sanitari IRAP, oltre alle entrate dirette delle strutture (</w:t>
      </w:r>
      <w:r w:rsidRPr="00101229">
        <w:rPr>
          <w:rFonts w:ascii="Arial" w:eastAsia="Times New Roman" w:hAnsi="Arial" w:cs="Arial"/>
          <w:b/>
          <w:bCs/>
          <w:color w:val="222222"/>
          <w:sz w:val="24"/>
          <w:szCs w:val="24"/>
          <w:lang w:eastAsia="it-IT"/>
        </w:rPr>
        <w:t>ticket</w:t>
      </w:r>
      <w:r w:rsidRPr="00101229">
        <w:rPr>
          <w:rFonts w:ascii="Arial" w:eastAsia="Times New Roman" w:hAnsi="Arial" w:cs="Arial"/>
          <w:color w:val="222222"/>
          <w:sz w:val="24"/>
          <w:szCs w:val="24"/>
          <w:lang w:eastAsia="it-IT"/>
        </w:rPr>
        <w:t>). Ma uno dei cambiamenti più importanti derivanti dalla riforma è stata sicuramente l’istituzione dei  </w:t>
      </w:r>
      <w:r w:rsidRPr="00101229">
        <w:rPr>
          <w:rFonts w:ascii="Arial" w:eastAsia="Times New Roman" w:hAnsi="Arial" w:cs="Arial"/>
          <w:b/>
          <w:bCs/>
          <w:color w:val="222222"/>
          <w:sz w:val="24"/>
          <w:szCs w:val="24"/>
          <w:lang w:eastAsia="it-IT"/>
        </w:rPr>
        <w:t>dipartimenti,</w:t>
      </w:r>
      <w:r w:rsidRPr="00101229">
        <w:rPr>
          <w:rFonts w:ascii="Arial" w:eastAsia="Times New Roman" w:hAnsi="Arial" w:cs="Arial"/>
          <w:color w:val="222222"/>
          <w:sz w:val="24"/>
          <w:szCs w:val="24"/>
          <w:lang w:eastAsia="it-IT"/>
        </w:rPr>
        <w:t xml:space="preserve"> una federazione di reparti affini e complementari secondo settore specialistico o specifico bisogno del paziente (esempio dipartimento di chirurgia o dipartimento </w:t>
      </w:r>
      <w:proofErr w:type="spellStart"/>
      <w:r w:rsidRPr="00101229">
        <w:rPr>
          <w:rFonts w:ascii="Arial" w:eastAsia="Times New Roman" w:hAnsi="Arial" w:cs="Arial"/>
          <w:color w:val="222222"/>
          <w:sz w:val="24"/>
          <w:szCs w:val="24"/>
          <w:lang w:eastAsia="it-IT"/>
        </w:rPr>
        <w:t>materno-infantile</w:t>
      </w:r>
      <w:proofErr w:type="spellEnd"/>
      <w:r w:rsidRPr="00101229">
        <w:rPr>
          <w:rFonts w:ascii="Arial" w:eastAsia="Times New Roman" w:hAnsi="Arial" w:cs="Arial"/>
          <w:color w:val="222222"/>
          <w:sz w:val="24"/>
          <w:szCs w:val="24"/>
          <w:lang w:eastAsia="it-IT"/>
        </w:rPr>
        <w:t>). Lo </w:t>
      </w:r>
      <w:r w:rsidR="00EE6AA9" w:rsidRPr="00101229">
        <w:rPr>
          <w:rFonts w:ascii="Arial" w:eastAsia="Times New Roman" w:hAnsi="Arial" w:cs="Arial"/>
          <w:color w:val="222222"/>
          <w:sz w:val="24"/>
          <w:szCs w:val="24"/>
          <w:lang w:eastAsia="it-IT"/>
        </w:rPr>
        <w:t>scopo era</w:t>
      </w:r>
      <w:r w:rsidR="009E0035" w:rsidRPr="00101229">
        <w:rPr>
          <w:rFonts w:ascii="Arial" w:eastAsia="Times New Roman" w:hAnsi="Arial" w:cs="Arial"/>
          <w:b/>
          <w:bCs/>
          <w:color w:val="222222"/>
          <w:sz w:val="24"/>
          <w:szCs w:val="24"/>
          <w:lang w:eastAsia="it-IT"/>
        </w:rPr>
        <w:t xml:space="preserve"> </w:t>
      </w:r>
      <w:r w:rsidRPr="00101229">
        <w:rPr>
          <w:rFonts w:ascii="Arial" w:eastAsia="Times New Roman" w:hAnsi="Arial" w:cs="Arial"/>
          <w:color w:val="222222"/>
          <w:sz w:val="24"/>
          <w:szCs w:val="24"/>
          <w:lang w:eastAsia="it-IT"/>
        </w:rPr>
        <w:t xml:space="preserve"> quello di organizzare e ottimizzare al meglio le risorse strutturali e umane, migliorando il servizio al cittadino ed riducendo i costi.</w:t>
      </w:r>
    </w:p>
    <w:p w:rsidR="00A726BA" w:rsidRPr="00101229" w:rsidRDefault="00A726BA" w:rsidP="00F402C6">
      <w:pPr>
        <w:shd w:val="clear" w:color="auto" w:fill="FFFFFF"/>
        <w:spacing w:after="279" w:line="279" w:lineRule="atLeast"/>
        <w:rPr>
          <w:rFonts w:ascii="Arial" w:hAnsi="Arial" w:cs="Arial"/>
          <w:color w:val="222222"/>
          <w:sz w:val="24"/>
          <w:szCs w:val="24"/>
          <w:shd w:val="clear" w:color="auto" w:fill="FFFFFF"/>
        </w:rPr>
      </w:pPr>
      <w:r w:rsidRPr="00101229">
        <w:rPr>
          <w:rFonts w:ascii="Arial" w:hAnsi="Arial" w:cs="Arial"/>
          <w:color w:val="222222"/>
          <w:sz w:val="24"/>
          <w:szCs w:val="24"/>
          <w:shd w:val="clear" w:color="auto" w:fill="FFFFFF"/>
        </w:rPr>
        <w:t>L’ultima grande riforma sanitaria la 229/1999, decreto </w:t>
      </w:r>
      <w:r w:rsidRPr="00101229">
        <w:rPr>
          <w:rStyle w:val="Enfasigrassetto"/>
          <w:rFonts w:ascii="Arial" w:hAnsi="Arial" w:cs="Arial"/>
          <w:color w:val="222222"/>
          <w:sz w:val="24"/>
          <w:szCs w:val="24"/>
          <w:shd w:val="clear" w:color="auto" w:fill="FFFFFF"/>
        </w:rPr>
        <w:t>Bindi</w:t>
      </w:r>
      <w:r w:rsidRPr="00101229">
        <w:rPr>
          <w:rFonts w:ascii="Arial" w:hAnsi="Arial" w:cs="Arial"/>
          <w:color w:val="222222"/>
          <w:sz w:val="24"/>
          <w:szCs w:val="24"/>
          <w:shd w:val="clear" w:color="auto" w:fill="FFFFFF"/>
        </w:rPr>
        <w:t> , è l’ultimo passo legislativo ad oggi che il sistema sanitario ha compiuto dalla sua costituzione</w:t>
      </w:r>
      <w:r w:rsidR="00EE6AA9" w:rsidRPr="00101229">
        <w:rPr>
          <w:rFonts w:ascii="Arial" w:hAnsi="Arial" w:cs="Arial"/>
          <w:color w:val="222222"/>
          <w:sz w:val="24"/>
          <w:szCs w:val="24"/>
          <w:shd w:val="clear" w:color="auto" w:fill="FFFFFF"/>
        </w:rPr>
        <w:t>.</w:t>
      </w:r>
      <w:r w:rsidRPr="00101229">
        <w:rPr>
          <w:rFonts w:ascii="Arial" w:hAnsi="Arial" w:cs="Arial"/>
          <w:color w:val="222222"/>
          <w:sz w:val="24"/>
          <w:szCs w:val="24"/>
          <w:shd w:val="clear" w:color="auto" w:fill="FFFFFF"/>
        </w:rPr>
        <w:t xml:space="preserve">. Completando il </w:t>
      </w:r>
      <w:r w:rsidRPr="00101229">
        <w:rPr>
          <w:rFonts w:ascii="Arial" w:hAnsi="Arial" w:cs="Arial"/>
          <w:color w:val="222222"/>
          <w:sz w:val="24"/>
          <w:szCs w:val="24"/>
          <w:shd w:val="clear" w:color="auto" w:fill="FFFFFF"/>
        </w:rPr>
        <w:lastRenderedPageBreak/>
        <w:t>processo di organizzazione e razionalizzazione necessario per raggiungere un servizio sanitario nazionale efficiente ed efficace.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 xml:space="preserve">Principali innovazioni contenute  </w:t>
      </w:r>
      <w:proofErr w:type="spellStart"/>
      <w:r w:rsidRPr="00101229">
        <w:rPr>
          <w:rFonts w:ascii="Arial" w:hAnsi="Arial" w:cs="Arial"/>
          <w:color w:val="333333"/>
        </w:rPr>
        <w:t>DIps</w:t>
      </w:r>
      <w:proofErr w:type="spellEnd"/>
      <w:r w:rsidRPr="00101229">
        <w:rPr>
          <w:rFonts w:ascii="Arial" w:hAnsi="Arial" w:cs="Arial"/>
          <w:color w:val="333333"/>
        </w:rPr>
        <w:t xml:space="preserve"> 229 del 19/6/99</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SSN viene definito quale complesso delle funzioni e delle attività assistenziali dei Servizi Sanitari Regionali (SSR).</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 livelli essenziali ed uniformi d’assistenza sono definiti dal PSN nel rispetto dei principi della dignità della persona, del bisogno di salute, dell’equità nell’accesso dell’assistenza, della qualità delle cure e della loro appropriatezza riguardo alle specifiche esigenze nonché all’economicità nell’impiego delle risorse Le prestazioni sociosanitarie ad elevata integrazione sanitaria sono assicurate dalle Aziende sanitarie e comprese nei livelli essenziali d’assistenza sanitaria (materno infantile, anziani, handicap, psichiatria, dipendenza da droga, alcool e farmaci, HIV e patologie in fase terminale, inabilità o disabilità conseguente a patologie croniche degenerative).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Le prestazioni sociali a rilevanza sanitaria sono di competenza dei comuni che provvedono al loro finanziamento negli ambiti previsti dalla legge regionale.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Accreditamento delle strutture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 realizzazione di strutture sanitaria e l’esercizio di attività sanitarie e sociosanitarie sono subordinate al rilascio di autorizzazione.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secondo livello è l’accreditamento istituzionale che è rilasciato dalle Regioni alle singole strutture autorizzate pubbliche o private ed ai professionisti che ne facciano richiesta ed è subordinato al possesso di requisiti ulteriori di qualificazione, alla loro funzionalità rispetto agli indirizzi di programmazione regionale, alla verifica dell’attività svolta e dei risultati raggiunti.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 Regione provvede al rilascio dell’accreditamento ai professionisti, alle strutture pubbliche ed equiparate che soddisfino alle condizioni sopra richieste, alle strutture private non lucrative (istituzioni che svolgono attività sanitaria e sociosanitaria a scopo non lucrativo) e alle strutture private lucrative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Terzo livello sono gli accordi contrattuali. L’accreditamento individua una sorta di "albo dei fornitori" del SSN con cui le Regioni e le ULSS definiscono gli accordi contrattuali per l’erogazione dei servizi necessari a soddisfare i bisogni assistenziali dei cittadini, tenendo conto della qualità e dei costi.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L’atto di indirizzo e coordinamento che individua i criteri per la definizione dei requisiti ulteriori per l’esercizio delle attività sanitarie prevede forme di partecipazione dei cittadini e degli utilizzatori dei servizi all</w:t>
      </w:r>
      <w:r w:rsidR="0043318D" w:rsidRPr="00101229">
        <w:rPr>
          <w:rFonts w:ascii="Arial" w:hAnsi="Arial" w:cs="Arial"/>
          <w:color w:val="333333"/>
        </w:rPr>
        <w:t>a</w:t>
      </w:r>
      <w:r w:rsidRPr="00101229">
        <w:rPr>
          <w:rFonts w:ascii="Arial" w:hAnsi="Arial" w:cs="Arial"/>
          <w:color w:val="333333"/>
        </w:rPr>
        <w:t xml:space="preserve"> verifica dell’attività svolta, alla formulazione di proposte rispetto all’accessibilità dei servizi e all’adozione e utilizzazione della carta dei servizi per la comunicazione con i cittadini.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nuovo modello di accreditamento si configura come un attestato di qualità da parte del SSN. Il cittadino può scegliere tra le strutture sottoposte dal sistema sanitario alla certificazione di qualità</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Efficienza delle strutture sanitarie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 Direttori Generali delle Aziende sono valutati ogni anno sulle funzionalità dei servizi e obiettivi di salute raggiunti.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lastRenderedPageBreak/>
        <w:t>Sia le strutture pubbliche sia le private saranno finanziate con un budget complessivo predeterminato costituito da due voci: le tariffe per ciascun ricovero ospedaliero (DRG) e i costi predefiniti per programmi assistenziali (prevenzione, malattie rare, emergenze, trapianti, integrazione tra assistenza territoriale ed ospedaliera).</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 </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Nuovo ruolo delle autonomie locali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Decreto rafforza l’autonomia delle Regioni cui spetta la responsabilità primaria di gestire ed organizzare l’offerta di servizi di cura e riabilitazione. Le Regioni concorrono alla definizione del PSN e alla determinazione del fabbisogno complessivo del SSN.</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 Comuni hanno un ruolo più incisivo nella programmazione e nella valutazione dei servizi e del raggiungimento degli obiettivi, nonché nella valutazione dell’operato del Direttore Generale.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sistema dei rapporti tra Regioni, Autonomie locali e ULS si completa con individuazione dei compiti di programmazione di monitoraggi oda parte del Governo che, in caso di gravi inadempienze da parte delle Regioni, prevede anche poteri sostitutivi.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Rapporto esclusivo dei medici, libera professione ed età pensionabile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 medici sono chiamati a scegliere fra il rapporto di lavoro esclusivo e la libera professione fuori dal SSN.</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E’ una scelta individuale e non revocabile. Il rapporto di lavoro esclusivo costituisce un requisito essenziale per accedere alla direzione delle strutture. Dal 10 gennaio 2000 solo i medici che lavorano in esclusiva per il SSN potranno dirigere reparti, dipartimento e unità operative.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rapporto esclusivo di lavoro consente l’attività libero professionale solo all’interno della struttura. Il rapporto di lavoro esclusivo è obbligatorio per coloro che sono stati assunti dal 31 dicembre 1998.</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contratto di lavoro definirà incentivi e gratificazioni economiche per chi sceglierà il rapporto esclusivo. Viene introdotto il ruolo unico della dirigenza medica. I due attuali livelli sono accorpati in un unico livello articolato secondo le responsabilità professionali e gestionali. Le responsabilità dei primari sono rafforzate mentre scompare la possibilità di restare primari a vita. Ogni cinque anni, infatti, è prevista una verifica dell’operato. La carriera sarà fondata sulle capacità in merito e le responsabilità.</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Per tutti i medici dipendenti o convenzionati il limite d’età per il pensionamento è fissato a 65 anni, elevabile a 67.</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Per i medici di famiglia la convenzione stabilirà tempi e modalità applicative. Questo limite vale anche per gli universitari, limitatamente all’attività assistenziale ordinaria ed alla direzione di strutture del SSN. Una disciplina transitoria ne prevede l’applicazione graduale.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 xml:space="preserve">Sono disciplinati gli ambiti e le modalità di esercizio della libera professione per i medici di medicina generale e per i pediatri di libera scelta, prevedendo che il tempo complessivamente dedicato all’attività in libera professione non rechi pregiudizio al corretto e puntuale svolgimento degli obblighi del medico, nello studio medico e al domicilio del paziente. Le prestazioni offerte nell’attività libero professionale devono essere definite nell’ambito della convenzione, Il medico è tenuto a comunicare all’USL </w:t>
      </w:r>
      <w:r w:rsidRPr="00101229">
        <w:rPr>
          <w:rFonts w:ascii="Arial" w:hAnsi="Arial" w:cs="Arial"/>
          <w:color w:val="333333"/>
        </w:rPr>
        <w:lastRenderedPageBreak/>
        <w:t>l’avvio dell’attività libero professionale, indicando sede ed orario di svolgimento, al fine di consentire opportuni controlli.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Formazione continua</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Nel SSN entra la formazione permanente e l’aggiornamento professionale per migliorare le competenze tecniche gestionali, ed adeguare così le conoscenze al progresso scientifico e tecnologico.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Una commissione nazionale per la formazione continua definisce ogni cinque anni gli obiettivi formativi di interesse nazionale, in linea con le priorità individuate dal PSN. La Commissione formata da rappresentanti dei Ministeri della sanità e dell’Università e della Ricerca Scientifica, delle Regioni e delle Federazione degli Ordini dei Medici, definisce i "crediti formativi" - la quantità minima di formazione ed aggiornamento professionale che devono essere acquisiti da tutto il personale dipendente o convenzionato che lavora per il SSN attraverso seminari, corsi, ecc. -</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 partecipazione alle attività di formazione continua costituisce un requisito preferenziale nei concorsi e nel conferimento degli incarichi. Le Regioni, sulla base dei requisiti indicati dalla Commissione nazionale, individuano gli ospedali dedicati all’aggiornamento del personale sanitario.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In collaborazione con l’università, negli ospedali d’insegnamento si potranno svolgere anche i corsi di specializzazione e di rilascio dei diplomi.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distretto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 riforma sviluppa ruolo e funzioni del distretto, fondamentale livello dell’assistenza sanitaria. Il distretto assicura l’assistenza primaria, coordina l’attività dei medici di base con la Guardia medica, notturna e festiva, e dei servizi ambulatoriali specialistici. E’ valorizzato l’approccio multidisciplinare e rafforzata la rete dei servizi territoriali: i medici di base lavoreranno in équipe collegandosi con l’ospedale, svolgendo così un ruolo centrale nel sistema della salute.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distretto garantisce la continuità e tempestività della risposta assistenziale, elaborando programmi di attività che coinvolgono tutte le strutture operative dell’USL. Il distretto realizza l’integrazione tra i servizi sociali e i servizi sanitari: percorsi assistenziali integrati assicurano una risposta unitaria a quei bisogni di salute per i quali è necessario sia un intervento strettamente sanitario sia azioni di protezione sociale.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Decreto fa chiarezza sulle competenze e responsabilità finanziarie e al tempo stesso favorisce la collaborazione tra Regioni ed Enti locali e tra i Ministeri della Sanità e della Solidarietà sociale per realizzare una profonda integrazione tra le prestazioni sanitarie e quelle sociali.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Prevenzione territoriale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Dipartimento di prevenzione organizza l’insieme delle attività di prevenzione collettiva e sanità pubblica in linea con le indicazioni del piano sanitario 98/2000, il Dipartimento di prevenzione interviene sugli aspetti intersettoriali che concorrono alla promozione e alla tutela della salute: dal contesto ambientale alla salute animale, dalla sicurezza degli alimenti alla prevenzione dei rischi nei luoghi di lavoro. Coordina tutte le attività di vigilanza e controllo dei servizi veterinari.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Fondi integrativi al SSN.</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Si affiancano all’offerta di prestazioni garantite dai livelli di assistenza dal SSN.</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lastRenderedPageBreak/>
        <w:t xml:space="preserve">Con i fondi integrativi del SSN sarà possibile rimborsare le spese sostenute per cure odontoiatriche, prestazioni termali e terapie non convenzionali, non coperte dal SSN, nonché i </w:t>
      </w:r>
      <w:proofErr w:type="spellStart"/>
      <w:r w:rsidRPr="00101229">
        <w:rPr>
          <w:rFonts w:ascii="Arial" w:hAnsi="Arial" w:cs="Arial"/>
          <w:color w:val="333333"/>
        </w:rPr>
        <w:t>tickets</w:t>
      </w:r>
      <w:proofErr w:type="spellEnd"/>
      <w:r w:rsidRPr="00101229">
        <w:rPr>
          <w:rFonts w:ascii="Arial" w:hAnsi="Arial" w:cs="Arial"/>
          <w:color w:val="333333"/>
        </w:rPr>
        <w:t xml:space="preserve"> di esami e visite specialistiche per le prestazioni il libera professione </w:t>
      </w:r>
      <w:proofErr w:type="spellStart"/>
      <w:r w:rsidRPr="00101229">
        <w:rPr>
          <w:rFonts w:ascii="Arial" w:hAnsi="Arial" w:cs="Arial"/>
          <w:color w:val="333333"/>
        </w:rPr>
        <w:t>intramuraria</w:t>
      </w:r>
      <w:proofErr w:type="spellEnd"/>
      <w:r w:rsidRPr="00101229">
        <w:rPr>
          <w:rFonts w:ascii="Arial" w:hAnsi="Arial" w:cs="Arial"/>
          <w:color w:val="333333"/>
        </w:rPr>
        <w:t>, per l’assistenza domiciliare, per i ricoveri in RSA. Le prestazioni dovranno essere erogate da strutture accreditate e che quindi garantiscono la qualità, I fondi sono autogestiti e possono essere istituiti, a patto di adottare politiche di non selezione dei rischi, da soggetti pubblici e privati (aziende, sindacati, associazione di rilievo almeno provinciali, regioni ed enti locali). Un regolamento definirà concretamente modalità e tempi di attuazione.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Collegio di Direzione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In ogni Azienda è costituito il Collegio di Direzione di cui il Direttore Generale si avvale per il governo delle attività cliniche, la programmazione e valutazione delle attività tecnico sanitarie e di quelle ad alta integrazione sanitaria. Il Collegio di Direzione opera come un consiglio di "direzione tecnica", ed è formato dai direttori sanitario ed amministrativo, dai direttori di dipartimento, di presidio e dal direttore di distretto.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Direttore di Distretto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Il Direttore di distretto supporta la direzione generale con i Sindaci del Distretto. Realizza le indicazioni della direzione generale, gestisce le risorse assegnate al distretto, in modo da garantire l’accesso della popolazione alle strutture ed ai servizi, l’integrazione tra i servizi e la continuità assistenziale. L’incarico di direttore di distretto è attribuito dal direttore generale ad un dirigente dell’Azienda, che abbia maturato una specifica esperienza nei servizi territoriali ed una adeguata formazione nella loro organizzazione, oppure ad un medico convenzionato da almeno dieci anni, con contestuale congelamento di un corrispondente posto di organico della dirigenza sanitaria.</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Conferenza permanente per la programmazione sanitaria regionale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E’ istituita dalla Regione per assicurare il raccordo o l’inserimento nell’organismo rappresentativo delle Autonomie locali, ove istituito. Fanno parte della Conferenza il sindaco o il presidente della conferenza dei sindaci e rappresentanti delle associazioni regionali delle autonomie locali.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Formula osservazioni sul PSR, partecipa alla verifica della realizzazione del piano attuativo locale da parte delle aziende ospedaliere.</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 partecipazione dei cittadini</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L’art. 14 del Decreto 502/92 viene così integrato:</w:t>
      </w:r>
    </w:p>
    <w:p w:rsidR="00A726BA" w:rsidRPr="00101229" w:rsidRDefault="00A726BA" w:rsidP="00A726BA">
      <w:pPr>
        <w:pStyle w:val="NormaleWeb"/>
        <w:spacing w:before="150" w:beforeAutospacing="0" w:after="150" w:afterAutospacing="0"/>
        <w:rPr>
          <w:rFonts w:ascii="Arial" w:hAnsi="Arial" w:cs="Arial"/>
          <w:color w:val="333333"/>
        </w:rPr>
      </w:pPr>
      <w:r w:rsidRPr="00101229">
        <w:rPr>
          <w:rFonts w:ascii="Arial" w:hAnsi="Arial" w:cs="Arial"/>
          <w:color w:val="333333"/>
        </w:rPr>
        <w:t>Le Regioni prevedono forme di partecipazione delle organizzazioni dei cittadini e del volontariato impegnato nella tutela del diritto alla salute, nelle attività relative alla programmazione, al controllo e alla valutazione dei servizi sanitari a livelli regionale, aziendale e distrettuale.</w:t>
      </w:r>
    </w:p>
    <w:p w:rsidR="00A726BA" w:rsidRPr="00101229" w:rsidRDefault="00227E0B" w:rsidP="00F402C6">
      <w:pPr>
        <w:shd w:val="clear" w:color="auto" w:fill="FFFFFF"/>
        <w:spacing w:after="279" w:line="279" w:lineRule="atLeast"/>
        <w:rPr>
          <w:rFonts w:ascii="Arial" w:hAnsi="Arial" w:cs="Arial"/>
          <w:color w:val="222222"/>
          <w:sz w:val="24"/>
          <w:szCs w:val="24"/>
          <w:shd w:val="clear" w:color="auto" w:fill="FFFFFF"/>
        </w:rPr>
      </w:pPr>
      <w:r w:rsidRPr="00101229">
        <w:rPr>
          <w:rFonts w:ascii="Arial" w:hAnsi="Arial" w:cs="Arial"/>
          <w:color w:val="222222"/>
          <w:sz w:val="24"/>
          <w:szCs w:val="24"/>
          <w:shd w:val="clear" w:color="auto" w:fill="FFFFFF"/>
        </w:rPr>
        <w:t>DISCIPLINA ATTUALE</w:t>
      </w:r>
    </w:p>
    <w:p w:rsidR="00227E0B" w:rsidRPr="00101229" w:rsidRDefault="00227E0B" w:rsidP="00227E0B">
      <w:pPr>
        <w:pStyle w:val="NormaleWeb"/>
        <w:tabs>
          <w:tab w:val="left" w:pos="567"/>
        </w:tabs>
        <w:spacing w:after="240" w:afterAutospacing="0"/>
        <w:contextualSpacing/>
        <w:rPr>
          <w:rFonts w:ascii="Arial" w:hAnsi="Arial" w:cs="Arial"/>
          <w:b/>
          <w:color w:val="000000"/>
        </w:rPr>
      </w:pPr>
      <w:r w:rsidRPr="00101229">
        <w:rPr>
          <w:rFonts w:ascii="Arial" w:hAnsi="Arial" w:cs="Arial"/>
          <w:b/>
          <w:color w:val="000000"/>
        </w:rPr>
        <w:t>PIANO SANITARIO NAZIONALE</w:t>
      </w:r>
    </w:p>
    <w:p w:rsidR="00227E0B" w:rsidRPr="00101229" w:rsidRDefault="00227E0B" w:rsidP="00227E0B">
      <w:pPr>
        <w:pStyle w:val="NormaleWeb"/>
        <w:tabs>
          <w:tab w:val="left" w:pos="567"/>
        </w:tabs>
        <w:spacing w:after="240" w:afterAutospacing="0"/>
        <w:contextualSpacing/>
        <w:rPr>
          <w:rFonts w:ascii="Arial" w:hAnsi="Arial" w:cs="Arial"/>
          <w:color w:val="000000"/>
        </w:rPr>
      </w:pPr>
      <w:r w:rsidRPr="00101229">
        <w:rPr>
          <w:rFonts w:ascii="Arial" w:hAnsi="Arial" w:cs="Arial"/>
          <w:color w:val="000000"/>
        </w:rPr>
        <w:t xml:space="preserve">E’ il principale strumento di programmazione sanitaria in cui si delineano gli obiettivi da raggiungere attraverso l’individuazione di attività e strategie strumentali alla realizzazione delle prestazioni istituzionali del SSN. E’ attraverso il PSN che il Governo delinea le linee di indirizzo del SSN, osservando gli obiettivi e i vincoli posti dalla programmazione economica finanziaria nazionale in materia di cura, prevenzione e riabilitazione, nonché di </w:t>
      </w:r>
      <w:r w:rsidRPr="00101229">
        <w:rPr>
          <w:rFonts w:ascii="Arial" w:hAnsi="Arial" w:cs="Arial"/>
          <w:color w:val="000000"/>
        </w:rPr>
        <w:lastRenderedPageBreak/>
        <w:t xml:space="preserve">assistenza sanitaria, osservando anche i criteri di tutela della salute determinati a livello internazionale </w:t>
      </w:r>
    </w:p>
    <w:p w:rsidR="00227E0B" w:rsidRPr="00101229" w:rsidRDefault="00227E0B" w:rsidP="00227E0B">
      <w:pPr>
        <w:pStyle w:val="NormaleWeb"/>
        <w:numPr>
          <w:ilvl w:val="0"/>
          <w:numId w:val="8"/>
        </w:numPr>
        <w:tabs>
          <w:tab w:val="left" w:pos="567"/>
        </w:tabs>
        <w:spacing w:after="240" w:afterAutospacing="0"/>
        <w:ind w:left="0" w:firstLine="0"/>
        <w:contextualSpacing/>
        <w:rPr>
          <w:rFonts w:ascii="Arial" w:hAnsi="Arial" w:cs="Arial"/>
          <w:color w:val="000000"/>
        </w:rPr>
      </w:pPr>
      <w:r w:rsidRPr="00101229">
        <w:rPr>
          <w:rFonts w:ascii="Arial" w:hAnsi="Arial" w:cs="Arial"/>
          <w:color w:val="000000"/>
        </w:rPr>
        <w:t>ha durata 3 anni</w:t>
      </w:r>
    </w:p>
    <w:p w:rsidR="00227E0B" w:rsidRPr="00101229" w:rsidRDefault="00227E0B" w:rsidP="00227E0B">
      <w:pPr>
        <w:pStyle w:val="NormaleWeb"/>
        <w:numPr>
          <w:ilvl w:val="0"/>
          <w:numId w:val="8"/>
        </w:numPr>
        <w:tabs>
          <w:tab w:val="left" w:pos="567"/>
        </w:tabs>
        <w:spacing w:after="240" w:afterAutospacing="0"/>
        <w:ind w:left="0" w:firstLine="0"/>
        <w:contextualSpacing/>
        <w:rPr>
          <w:rFonts w:ascii="Arial" w:hAnsi="Arial" w:cs="Arial"/>
          <w:color w:val="000000"/>
        </w:rPr>
      </w:pPr>
      <w:r w:rsidRPr="00101229">
        <w:rPr>
          <w:rFonts w:ascii="Arial" w:hAnsi="Arial" w:cs="Arial"/>
          <w:color w:val="000000"/>
        </w:rPr>
        <w:t xml:space="preserve">Predisposto dal Governo,su proposta del Ministero Salute, sentite le commissioni parlamentari competenti per materia,che si esprimono entro 30g dalla trasmissione dell’atto, </w:t>
      </w:r>
      <w:proofErr w:type="spellStart"/>
      <w:r w:rsidRPr="00101229">
        <w:rPr>
          <w:rFonts w:ascii="Arial" w:hAnsi="Arial" w:cs="Arial"/>
          <w:color w:val="000000"/>
        </w:rPr>
        <w:t>nonche’</w:t>
      </w:r>
      <w:proofErr w:type="spellEnd"/>
      <w:r w:rsidRPr="00101229">
        <w:rPr>
          <w:rFonts w:ascii="Arial" w:hAnsi="Arial" w:cs="Arial"/>
          <w:color w:val="000000"/>
        </w:rPr>
        <w:t xml:space="preserve"> le confederazioni sindacali maggiormente rappresentative che comunicano il loro parere entro 20 g.( nel caso in cui il Governo si voglia discostare deve darne adeguata motivazione)Il governo nell’elaborazione del PSN deve tener conto delle proposte formulate dalle Regioni entro il 31 luglio dell’ultimo annodi vigenza del Piano precedente, in riferimento ad ogni esigenza territoriale</w:t>
      </w:r>
      <w:r w:rsidRPr="00101229">
        <w:rPr>
          <w:rFonts w:ascii="Arial" w:hAnsi="Arial" w:cs="Arial"/>
          <w:color w:val="000000"/>
        </w:rPr>
        <w:sym w:font="Wingdings" w:char="F0E0"/>
      </w:r>
      <w:r w:rsidRPr="00101229">
        <w:rPr>
          <w:rFonts w:ascii="Arial" w:hAnsi="Arial" w:cs="Arial"/>
          <w:color w:val="000000"/>
        </w:rPr>
        <w:t xml:space="preserve">una volta predisposto viene adottato d’intesa con la Conferenza unificata entro il 30 novembre dell’ultimo anno di vigenza del Piano precedente. Nel corso dei tre anni il PSN </w:t>
      </w:r>
      <w:proofErr w:type="spellStart"/>
      <w:r w:rsidRPr="00101229">
        <w:rPr>
          <w:rFonts w:ascii="Arial" w:hAnsi="Arial" w:cs="Arial"/>
          <w:color w:val="000000"/>
        </w:rPr>
        <w:t>puo’</w:t>
      </w:r>
      <w:proofErr w:type="spellEnd"/>
      <w:r w:rsidRPr="00101229">
        <w:rPr>
          <w:rFonts w:ascii="Arial" w:hAnsi="Arial" w:cs="Arial"/>
          <w:color w:val="000000"/>
        </w:rPr>
        <w:t xml:space="preserve"> esser oggetto di modifiche mediante lo stesso iter per la sua approvazione</w:t>
      </w:r>
    </w:p>
    <w:p w:rsidR="00227E0B" w:rsidRPr="00101229" w:rsidRDefault="00227E0B" w:rsidP="00227E0B">
      <w:pPr>
        <w:pStyle w:val="NormaleWeb"/>
        <w:tabs>
          <w:tab w:val="left" w:pos="567"/>
        </w:tabs>
        <w:spacing w:after="240" w:afterAutospacing="0"/>
        <w:contextualSpacing/>
        <w:rPr>
          <w:rFonts w:ascii="Arial" w:hAnsi="Arial" w:cs="Arial"/>
          <w:color w:val="000000"/>
        </w:rPr>
      </w:pPr>
      <w:r w:rsidRPr="00101229">
        <w:rPr>
          <w:rFonts w:ascii="Arial" w:hAnsi="Arial" w:cs="Arial"/>
          <w:color w:val="000000"/>
        </w:rPr>
        <w:t>Fine</w:t>
      </w:r>
      <w:r w:rsidRPr="00101229">
        <w:rPr>
          <w:rFonts w:ascii="Arial" w:hAnsi="Arial" w:cs="Arial"/>
          <w:color w:val="000000"/>
        </w:rPr>
        <w:sym w:font="Wingdings" w:char="F0E0"/>
      </w:r>
      <w:r w:rsidRPr="00101229">
        <w:rPr>
          <w:rFonts w:ascii="Arial" w:hAnsi="Arial" w:cs="Arial"/>
          <w:color w:val="000000"/>
        </w:rPr>
        <w:t>vi sono definiti i livelli essenziali ed uniformi di assistenza assicurati dal SSN a tu</w:t>
      </w:r>
      <w:r w:rsidR="00B4584D" w:rsidRPr="00101229">
        <w:rPr>
          <w:rFonts w:ascii="Arial" w:hAnsi="Arial" w:cs="Arial"/>
          <w:color w:val="000000"/>
        </w:rPr>
        <w:t>t</w:t>
      </w:r>
      <w:r w:rsidRPr="00101229">
        <w:rPr>
          <w:rFonts w:ascii="Arial" w:hAnsi="Arial" w:cs="Arial"/>
          <w:color w:val="000000"/>
        </w:rPr>
        <w:t>ti i cittadini(det</w:t>
      </w:r>
      <w:r w:rsidR="00B4584D" w:rsidRPr="00101229">
        <w:rPr>
          <w:rFonts w:ascii="Arial" w:hAnsi="Arial" w:cs="Arial"/>
          <w:color w:val="000000"/>
        </w:rPr>
        <w:t>e</w:t>
      </w:r>
      <w:r w:rsidRPr="00101229">
        <w:rPr>
          <w:rFonts w:ascii="Arial" w:hAnsi="Arial" w:cs="Arial"/>
          <w:color w:val="000000"/>
        </w:rPr>
        <w:t>rmina quindi le priorità in materia di salute prevedendo gli obiettivi in base alla disponibilità finanziaria e economica del Paese)</w:t>
      </w:r>
    </w:p>
    <w:p w:rsidR="00227E0B" w:rsidRPr="00101229" w:rsidRDefault="00227E0B" w:rsidP="00227E0B">
      <w:pPr>
        <w:pStyle w:val="NormaleWeb"/>
        <w:tabs>
          <w:tab w:val="left" w:pos="567"/>
        </w:tabs>
        <w:contextualSpacing/>
        <w:rPr>
          <w:rFonts w:ascii="Arial" w:hAnsi="Arial" w:cs="Arial"/>
        </w:rPr>
      </w:pPr>
      <w:r w:rsidRPr="00101229">
        <w:rPr>
          <w:rFonts w:ascii="Arial" w:hAnsi="Arial" w:cs="Arial"/>
        </w:rPr>
        <w:t>Il PSN è basato sui principi di:</w:t>
      </w:r>
    </w:p>
    <w:p w:rsidR="00227E0B" w:rsidRPr="00101229"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responsabilità pubblica per la tutela del diritto di salute della comunità e della persona; </w:t>
      </w:r>
    </w:p>
    <w:p w:rsidR="00227E0B" w:rsidRPr="00101229"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universalità, eguaglianza ed equità d’accesso alle prestazioni; </w:t>
      </w:r>
    </w:p>
    <w:p w:rsidR="00227E0B" w:rsidRPr="00101229"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libertà di scelta; </w:t>
      </w:r>
    </w:p>
    <w:p w:rsidR="00227E0B" w:rsidRPr="00101229"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informazione e partecipazione dei cittadini; </w:t>
      </w:r>
    </w:p>
    <w:p w:rsidR="00227E0B" w:rsidRPr="00101229" w:rsidRDefault="00227E0B" w:rsidP="00227E0B">
      <w:pPr>
        <w:numPr>
          <w:ilvl w:val="0"/>
          <w:numId w:val="9"/>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gratuità delle cure nei limiti stabiliti dalla legge, di globalità della copertura assistenziale come definito dai livelli essenziali di assistenza (LEA). </w:t>
      </w:r>
    </w:p>
    <w:p w:rsidR="00227E0B" w:rsidRPr="00101229" w:rsidRDefault="00227E0B" w:rsidP="00227E0B">
      <w:pPr>
        <w:pStyle w:val="NormaleWeb"/>
        <w:tabs>
          <w:tab w:val="left" w:pos="567"/>
        </w:tabs>
        <w:contextualSpacing/>
        <w:rPr>
          <w:rFonts w:ascii="Arial" w:hAnsi="Arial" w:cs="Arial"/>
        </w:rPr>
      </w:pPr>
      <w:r w:rsidRPr="00101229">
        <w:rPr>
          <w:rFonts w:ascii="Arial" w:hAnsi="Arial" w:cs="Arial"/>
        </w:rPr>
        <w:t>È necessario realizzare un sistema di accesso alle prestazioni nell’ambito di specifici percorsi diagnostico terapeutici per le patologie più diffuse e sviluppare una serie di interventi, tra i quali, in sintesi, sono da considerare prioritari:</w:t>
      </w:r>
    </w:p>
    <w:p w:rsidR="00227E0B" w:rsidRPr="00101229" w:rsidRDefault="00227E0B" w:rsidP="00227E0B">
      <w:pPr>
        <w:numPr>
          <w:ilvl w:val="0"/>
          <w:numId w:val="10"/>
        </w:numPr>
        <w:tabs>
          <w:tab w:val="left" w:pos="567"/>
        </w:tabs>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l’uso delle classi di priorità per le prenotazioni ambulatoriali e di ricovero: le prestazioni devono essere garantite sulla base del quadro clinico presentato dal paziente;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l’individuazione di percorsi diagnostico terapeutici (PDT) nell’area cardiovascolare e oncologica e la fissazione dei relativi tempi massimi di attesa per garantire la tempestività della diagnosi e del trattamento;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 messa a sistema di soluzioni operative per la gestione dei flussi informativi disponibili per monitorare i tempi di attesa delle prestazioni ambulatoriali e quelli di ricovero programmato, erogate singolarmente o nell’ambito di specifici percorsi, garantite dal SSN sia in ambito istituzionale che in libera professione, per garantire l’affidabilità e la trasparenza dei dati sui tempi d’attesa;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 definizione delle modalità di utilizzo della libera professione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nell’ambito del governo delle liste d’attesa per conto e a carico delle aziende, per contenere i tempi di attesa per le prestazioni particolarmente critiche in regime istituzionale;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 gestione degli accessi attraverso l’uso del sistema CUP sulla base di quanto previsto dall’Intesa Stato-Regioni del 29-04-2010, anche prevedendo possibilità di sviluppo di iniziative di “Information &amp; </w:t>
      </w:r>
      <w:proofErr w:type="spellStart"/>
      <w:r w:rsidRPr="00101229">
        <w:rPr>
          <w:rFonts w:ascii="Arial" w:hAnsi="Arial" w:cs="Arial"/>
          <w:sz w:val="24"/>
          <w:szCs w:val="24"/>
        </w:rPr>
        <w:t>Communication</w:t>
      </w:r>
      <w:proofErr w:type="spellEnd"/>
      <w:r w:rsidRPr="00101229">
        <w:rPr>
          <w:rFonts w:ascii="Arial" w:hAnsi="Arial" w:cs="Arial"/>
          <w:sz w:val="24"/>
          <w:szCs w:val="24"/>
        </w:rPr>
        <w:t xml:space="preserve"> Technologies” (ICT) per realizzare funzionalità automatizzate ai fini della gestione del processo di prescrizione, prenotazione e refertazione;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lastRenderedPageBreak/>
        <w:t xml:space="preserve">l’individuazione delle modalità di “ristoro” per il cittadino, prevedendo forme alternative di accesso alla prestazione, nel caso in cui non vengano garantite a livello aziendale le prestazioni nei tempi massimi di attesa individuati in sede regionale;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 vigilanza sistematica delle situazioni di sospensione della prenotazione e dell’erogazione delle stesse;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l’attuazione di interventi condivisi per migliorare la qualità prescrittiva, in particolare per le prestazioni a maggiore criticità in termini di liste e tempi di attesa;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 xml:space="preserve">la comunicazione delle liste d’attesa anche attraverso la valorizzazione della partecipazione di utenti e di associazioni di tutela e di volontariato, per favorire sia un’adeguata conoscenza delle attività e delle modalità di accesso alla prenotazione delle prestazioni, attraverso campagne informative, Uffici relazioni con il pubblico (URP), Carte dei servizi, nonché sezioni facilmente accessibili sui siti web regionali e aziendali; </w:t>
      </w:r>
    </w:p>
    <w:p w:rsidR="00227E0B" w:rsidRPr="00101229" w:rsidRDefault="00227E0B" w:rsidP="00227E0B">
      <w:pPr>
        <w:numPr>
          <w:ilvl w:val="0"/>
          <w:numId w:val="10"/>
        </w:numPr>
        <w:spacing w:before="100" w:beforeAutospacing="1" w:after="100" w:afterAutospacing="1" w:line="240" w:lineRule="auto"/>
        <w:ind w:left="0" w:firstLine="0"/>
        <w:contextualSpacing/>
        <w:rPr>
          <w:rFonts w:ascii="Arial" w:hAnsi="Arial" w:cs="Arial"/>
          <w:sz w:val="24"/>
          <w:szCs w:val="24"/>
        </w:rPr>
      </w:pPr>
      <w:r w:rsidRPr="00101229">
        <w:rPr>
          <w:rFonts w:ascii="Arial" w:hAnsi="Arial" w:cs="Arial"/>
          <w:sz w:val="24"/>
          <w:szCs w:val="24"/>
        </w:rPr>
        <w:t>il monitoraggio sistematico della dei tempi massimi regionali sui siti web di Regioni e P.A. e di Aziende sanitarie pubbliche e private accreditate, per garantire la trasparenza e l’accesso alle informazioni su liste e tempi di attesa.</w:t>
      </w:r>
    </w:p>
    <w:p w:rsidR="00227E0B" w:rsidRPr="00101229" w:rsidRDefault="00227E0B" w:rsidP="00227E0B">
      <w:pPr>
        <w:pStyle w:val="NormaleWeb"/>
        <w:spacing w:after="240" w:afterAutospacing="0"/>
        <w:contextualSpacing/>
        <w:rPr>
          <w:rFonts w:ascii="Arial" w:hAnsi="Arial" w:cs="Arial"/>
          <w:color w:val="000000"/>
        </w:rPr>
      </w:pPr>
    </w:p>
    <w:p w:rsidR="00227E0B" w:rsidRPr="00101229" w:rsidRDefault="00227E0B" w:rsidP="00227E0B">
      <w:pPr>
        <w:pStyle w:val="NormaleWeb"/>
        <w:spacing w:after="240" w:afterAutospacing="0"/>
        <w:contextualSpacing/>
        <w:rPr>
          <w:rFonts w:ascii="Arial" w:hAnsi="Arial" w:cs="Arial"/>
          <w:b/>
          <w:color w:val="000000"/>
        </w:rPr>
      </w:pPr>
      <w:r w:rsidRPr="00101229">
        <w:rPr>
          <w:rFonts w:ascii="Arial" w:hAnsi="Arial" w:cs="Arial"/>
          <w:b/>
          <w:color w:val="000000"/>
        </w:rPr>
        <w:t>PIANO SANITARIO REGIONALE</w:t>
      </w:r>
    </w:p>
    <w:p w:rsidR="00227E0B" w:rsidRPr="00101229" w:rsidRDefault="00227E0B" w:rsidP="00227E0B">
      <w:pPr>
        <w:pStyle w:val="NormaleWeb"/>
        <w:spacing w:after="240" w:afterAutospacing="0"/>
        <w:contextualSpacing/>
        <w:rPr>
          <w:rFonts w:ascii="Arial" w:hAnsi="Arial" w:cs="Arial"/>
          <w:color w:val="000000"/>
        </w:rPr>
      </w:pPr>
      <w:r w:rsidRPr="00101229">
        <w:rPr>
          <w:rFonts w:ascii="Arial" w:hAnsi="Arial" w:cs="Arial"/>
          <w:color w:val="000000"/>
        </w:rPr>
        <w:t>Le finalità che ogni regione deve raggiungere si ritrovano nei PSR in cui si evidenziano gli aspetti strategici degli interventi da porre in essere per la tutela della salute,</w:t>
      </w:r>
      <w:proofErr w:type="spellStart"/>
      <w:r w:rsidRPr="00101229">
        <w:rPr>
          <w:rFonts w:ascii="Arial" w:hAnsi="Arial" w:cs="Arial"/>
          <w:color w:val="000000"/>
        </w:rPr>
        <w:t>nonche’</w:t>
      </w:r>
      <w:proofErr w:type="spellEnd"/>
      <w:r w:rsidRPr="00101229">
        <w:rPr>
          <w:rFonts w:ascii="Arial" w:hAnsi="Arial" w:cs="Arial"/>
          <w:color w:val="000000"/>
        </w:rPr>
        <w:t xml:space="preserve"> per il  funzionamento dei </w:t>
      </w:r>
      <w:proofErr w:type="spellStart"/>
      <w:r w:rsidRPr="00101229">
        <w:rPr>
          <w:rFonts w:ascii="Arial" w:hAnsi="Arial" w:cs="Arial"/>
          <w:color w:val="000000"/>
        </w:rPr>
        <w:t>servizi.il</w:t>
      </w:r>
      <w:proofErr w:type="spellEnd"/>
      <w:r w:rsidRPr="00101229">
        <w:rPr>
          <w:rFonts w:ascii="Arial" w:hAnsi="Arial" w:cs="Arial"/>
          <w:color w:val="000000"/>
        </w:rPr>
        <w:t xml:space="preserve"> PSR deve esser predisposto , tenendo ben presente gli obiettivi del PSN, ai fini di coordinamento .</w:t>
      </w:r>
    </w:p>
    <w:p w:rsidR="00227E0B" w:rsidRPr="00101229" w:rsidRDefault="00227E0B" w:rsidP="00227E0B">
      <w:pPr>
        <w:pStyle w:val="NormaleWeb"/>
        <w:spacing w:after="240" w:afterAutospacing="0"/>
        <w:contextualSpacing/>
        <w:rPr>
          <w:rFonts w:ascii="Arial" w:hAnsi="Arial" w:cs="Arial"/>
          <w:color w:val="000000"/>
        </w:rPr>
      </w:pPr>
      <w:r w:rsidRPr="00101229">
        <w:rPr>
          <w:rFonts w:ascii="Arial" w:hAnsi="Arial" w:cs="Arial"/>
          <w:color w:val="000000"/>
        </w:rPr>
        <w:t>Entro 150 g dall’entrata in vigore del PSB, le regioni devono adottare il proprio piano Regionale, di competenza della Giunta regionale.--&gt;in caso di inadempienza</w:t>
      </w:r>
      <w:r w:rsidRPr="00101229">
        <w:rPr>
          <w:rFonts w:ascii="Arial" w:hAnsi="Arial" w:cs="Arial"/>
          <w:color w:val="000000"/>
        </w:rPr>
        <w:sym w:font="Wingdings" w:char="F0E0"/>
      </w:r>
      <w:r w:rsidRPr="00101229">
        <w:rPr>
          <w:rFonts w:ascii="Arial" w:hAnsi="Arial" w:cs="Arial"/>
          <w:color w:val="000000"/>
        </w:rPr>
        <w:t>entro 1 anno dall’entrata in vigore la Regione deve provvedere ad approvare il PSR entro il termine previsto dal MS, non inferiore a 3 mesi</w:t>
      </w:r>
      <w:r w:rsidRPr="00101229">
        <w:rPr>
          <w:rFonts w:ascii="Arial" w:hAnsi="Arial" w:cs="Arial"/>
          <w:color w:val="000000"/>
        </w:rPr>
        <w:sym w:font="Wingdings" w:char="F0E0"/>
      </w:r>
      <w:r w:rsidRPr="00101229">
        <w:rPr>
          <w:rFonts w:ascii="Arial" w:hAnsi="Arial" w:cs="Arial"/>
          <w:color w:val="000000"/>
        </w:rPr>
        <w:t xml:space="preserve">decorso il termine il Consiglio dei Ministri ,su proposta dl MS,sentita l’agenzia per i servizi sanitari regionale ,d’intesa con la Conferenza permanente Stato-Regione, adotta i provvedimenti per dare attuazione al PSN nella Regione, anche mediante la nomina di un commissario ad </w:t>
      </w:r>
      <w:proofErr w:type="spellStart"/>
      <w:r w:rsidRPr="00101229">
        <w:rPr>
          <w:rFonts w:ascii="Arial" w:hAnsi="Arial" w:cs="Arial"/>
          <w:color w:val="000000"/>
        </w:rPr>
        <w:t>acta</w:t>
      </w:r>
      <w:proofErr w:type="spellEnd"/>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Il piano socio-sanitario regionale è approvato dal Consiglio regionale, su proposta della Giunta regionale che acquisisce il parere della Conferenza permanente per la programmazione socio-sanitaria regionale , nell'anno di inizio del periodo al quale si riferisce la programmazione.</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Il piano socio-sanitario regionale individua gli obiettivi generali di salute e di benessere da assumere per la programmazione locale, le strategie di sviluppo e le linee di governo dei servizi socio-sanitari regionali, definendo in particolare:</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 xml:space="preserve">a) lo stato di salute della </w:t>
      </w:r>
      <w:proofErr w:type="spellStart"/>
      <w:r w:rsidRPr="00101229">
        <w:rPr>
          <w:rFonts w:ascii="Arial" w:hAnsi="Arial" w:cs="Arial"/>
          <w:sz w:val="24"/>
          <w:szCs w:val="24"/>
        </w:rPr>
        <w:t>popolazionee</w:t>
      </w:r>
      <w:proofErr w:type="spellEnd"/>
      <w:r w:rsidRPr="00101229">
        <w:rPr>
          <w:rFonts w:ascii="Arial" w:hAnsi="Arial" w:cs="Arial"/>
          <w:sz w:val="24"/>
          <w:szCs w:val="24"/>
        </w:rPr>
        <w:t xml:space="preserve"> e i principali problemi cui attribuire priorità nella programmazione;</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b) le eventuali criticità presenti nel sistema;</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 xml:space="preserve">c) i criteri per il dimensionamento ottimale, per la distribuzione territoriale e per l’articolazione in rete dei servizi, ivi compresi quelli </w:t>
      </w:r>
      <w:proofErr w:type="spellStart"/>
      <w:r w:rsidRPr="00101229">
        <w:rPr>
          <w:rFonts w:ascii="Arial" w:hAnsi="Arial" w:cs="Arial"/>
          <w:sz w:val="24"/>
          <w:szCs w:val="24"/>
        </w:rPr>
        <w:t>sovrazonali</w:t>
      </w:r>
      <w:proofErr w:type="spellEnd"/>
      <w:r w:rsidRPr="00101229">
        <w:rPr>
          <w:rFonts w:ascii="Arial" w:hAnsi="Arial" w:cs="Arial"/>
          <w:sz w:val="24"/>
          <w:szCs w:val="24"/>
        </w:rPr>
        <w:t>;</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d) i criteri generali per l’attivazione di forme innovative di erogazione delle prestazioni socio-sanitarie;</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e) i criteri generali per l'organizzazione dei servizi e delle aziende sanitarie regionali;</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f) i metodi e gli strumenti da adottare per il governo delle aziende sanitarie regionali;</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g) il quadro delle risorse umane e finanziarie finalizzate al raggiungimento degli obiettivi;</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h) i principi ispiratori per la revisione del sistema di accreditamento dei servizi;</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lastRenderedPageBreak/>
        <w:t xml:space="preserve">i) il ruolo dei soggetti erogatori privati all’interno del sistema, nell’ambito della competenza </w:t>
      </w:r>
      <w:proofErr w:type="spellStart"/>
      <w:r w:rsidRPr="00101229">
        <w:rPr>
          <w:rFonts w:ascii="Arial" w:hAnsi="Arial" w:cs="Arial"/>
          <w:sz w:val="24"/>
          <w:szCs w:val="24"/>
        </w:rPr>
        <w:t>programmatoria</w:t>
      </w:r>
      <w:proofErr w:type="spellEnd"/>
      <w:r w:rsidRPr="00101229">
        <w:rPr>
          <w:rFonts w:ascii="Arial" w:hAnsi="Arial" w:cs="Arial"/>
          <w:sz w:val="24"/>
          <w:szCs w:val="24"/>
        </w:rPr>
        <w:t xml:space="preserve"> pubblica;</w:t>
      </w:r>
    </w:p>
    <w:p w:rsidR="00227E0B" w:rsidRPr="00101229" w:rsidRDefault="00227E0B" w:rsidP="00227E0B">
      <w:pPr>
        <w:autoSpaceDN w:val="0"/>
        <w:adjustRightInd w:val="0"/>
        <w:contextualSpacing/>
        <w:rPr>
          <w:rFonts w:ascii="Arial" w:hAnsi="Arial" w:cs="Arial"/>
          <w:b/>
          <w:sz w:val="24"/>
          <w:szCs w:val="24"/>
        </w:rPr>
      </w:pPr>
      <w:r w:rsidRPr="00101229">
        <w:rPr>
          <w:rFonts w:ascii="Arial" w:hAnsi="Arial" w:cs="Arial"/>
          <w:b/>
          <w:sz w:val="24"/>
          <w:szCs w:val="24"/>
        </w:rPr>
        <w:t>PIANI ATTUATIVI LOCALI</w:t>
      </w:r>
    </w:p>
    <w:p w:rsidR="00227E0B" w:rsidRPr="00101229" w:rsidRDefault="00227E0B" w:rsidP="00227E0B">
      <w:pPr>
        <w:autoSpaceDN w:val="0"/>
        <w:adjustRightInd w:val="0"/>
        <w:contextualSpacing/>
        <w:rPr>
          <w:rFonts w:ascii="Arial" w:hAnsi="Arial" w:cs="Arial"/>
          <w:sz w:val="24"/>
          <w:szCs w:val="24"/>
        </w:rPr>
      </w:pPr>
      <w:r w:rsidRPr="00101229">
        <w:rPr>
          <w:rFonts w:ascii="Arial" w:hAnsi="Arial" w:cs="Arial"/>
          <w:sz w:val="24"/>
          <w:szCs w:val="24"/>
        </w:rPr>
        <w:t>Spetta alla legislazione regionale disciplinare il rapporto tra programmazione regionale e attuativa locale, definendo anche l’iter procedurale e le modalità di partecipazione degli enti locali.</w:t>
      </w:r>
    </w:p>
    <w:p w:rsidR="00227E0B" w:rsidRPr="00101229" w:rsidRDefault="00227E0B" w:rsidP="00227E0B">
      <w:pPr>
        <w:contextualSpacing/>
        <w:rPr>
          <w:rFonts w:ascii="Arial" w:hAnsi="Arial" w:cs="Arial"/>
          <w:sz w:val="24"/>
          <w:szCs w:val="24"/>
        </w:rPr>
      </w:pPr>
      <w:r w:rsidRPr="00101229">
        <w:rPr>
          <w:rFonts w:ascii="Arial" w:hAnsi="Arial" w:cs="Arial"/>
          <w:sz w:val="24"/>
          <w:szCs w:val="24"/>
        </w:rPr>
        <w:t xml:space="preserve">Il piano attuativo locale è lo strumento di programmazione con il quale, nell'ambito delle disposizioni della programmazione socio-sanitaria regionale e degli indirizzi impartiti dalle Conferenze dei sindaci le ASL programmano le attività da svolgere recependo, per le attività sanitarie e socio-sanitarie territoriali, quanto previsto dai PEPS di distretto e dai piani di zona </w:t>
      </w:r>
    </w:p>
    <w:p w:rsidR="00227E0B" w:rsidRPr="00101229" w:rsidRDefault="00227E0B" w:rsidP="00227E0B">
      <w:pPr>
        <w:contextualSpacing/>
        <w:rPr>
          <w:rFonts w:ascii="Arial" w:hAnsi="Arial" w:cs="Arial"/>
          <w:sz w:val="24"/>
          <w:szCs w:val="24"/>
        </w:rPr>
      </w:pPr>
      <w:r w:rsidRPr="00101229">
        <w:rPr>
          <w:rFonts w:ascii="Arial" w:hAnsi="Arial" w:cs="Arial"/>
          <w:sz w:val="24"/>
          <w:szCs w:val="24"/>
        </w:rPr>
        <w:t xml:space="preserve">il piano attuativo locale ha la durata del piano socio-sanitario regionale e può prevedere aggiornamenti annuali. </w:t>
      </w:r>
    </w:p>
    <w:p w:rsidR="00227E0B" w:rsidRPr="00101229" w:rsidRDefault="00227E0B" w:rsidP="00227E0B">
      <w:pPr>
        <w:contextualSpacing/>
        <w:rPr>
          <w:rFonts w:ascii="Arial" w:hAnsi="Arial" w:cs="Arial"/>
          <w:sz w:val="24"/>
          <w:szCs w:val="24"/>
        </w:rPr>
      </w:pPr>
      <w:bookmarkStart w:id="0" w:name="art15-com2"/>
      <w:bookmarkEnd w:id="0"/>
      <w:r w:rsidRPr="00101229">
        <w:rPr>
          <w:rFonts w:ascii="Arial" w:hAnsi="Arial" w:cs="Arial"/>
          <w:sz w:val="24"/>
          <w:szCs w:val="24"/>
        </w:rPr>
        <w:t xml:space="preserve">La Conferenza dei sindaci in base alle risultanze dei PEPS, determina gli indirizzi e definisce i criteri per la elaborazione del piano attuativo locale da parte delle ASL. </w:t>
      </w:r>
    </w:p>
    <w:p w:rsidR="00227E0B" w:rsidRPr="00101229" w:rsidRDefault="00227E0B" w:rsidP="00227E0B">
      <w:pPr>
        <w:contextualSpacing/>
        <w:rPr>
          <w:rFonts w:ascii="Arial" w:hAnsi="Arial" w:cs="Arial"/>
          <w:sz w:val="24"/>
          <w:szCs w:val="24"/>
        </w:rPr>
      </w:pPr>
      <w:bookmarkStart w:id="1" w:name="art15-com3"/>
      <w:bookmarkEnd w:id="1"/>
      <w:r w:rsidRPr="00101229">
        <w:rPr>
          <w:rFonts w:ascii="Arial" w:hAnsi="Arial" w:cs="Arial"/>
          <w:sz w:val="24"/>
          <w:szCs w:val="24"/>
        </w:rPr>
        <w:t xml:space="preserve">Il direttore generale dell'ASL, , adotta il piano attuativo e lo trasmette alla Conferenza dei sindaci, per acquisirne il parere. </w:t>
      </w:r>
      <w:bookmarkStart w:id="2" w:name="art15-com4"/>
      <w:bookmarkEnd w:id="2"/>
      <w:r w:rsidRPr="00101229">
        <w:rPr>
          <w:rFonts w:ascii="Arial" w:hAnsi="Arial" w:cs="Arial"/>
          <w:sz w:val="24"/>
          <w:szCs w:val="24"/>
        </w:rPr>
        <w:t xml:space="preserve">Il direttore generale trasmette il piano attuativo approvato, corredato del parere della Conferenza dei sindaci, alla Giunta regionale che, entro quaranta giorni, ne verifica la conformità alla programmazione socio-sanitaria regionale. </w:t>
      </w:r>
    </w:p>
    <w:p w:rsidR="00227E0B" w:rsidRPr="00101229" w:rsidRDefault="00227E0B" w:rsidP="00227E0B">
      <w:pPr>
        <w:contextualSpacing/>
        <w:rPr>
          <w:rFonts w:ascii="Arial" w:hAnsi="Arial" w:cs="Arial"/>
          <w:sz w:val="24"/>
          <w:szCs w:val="24"/>
        </w:rPr>
      </w:pPr>
      <w:bookmarkStart w:id="3" w:name="art15-com5"/>
      <w:bookmarkEnd w:id="3"/>
      <w:r w:rsidRPr="00101229">
        <w:rPr>
          <w:rFonts w:ascii="Arial" w:hAnsi="Arial" w:cs="Arial"/>
          <w:sz w:val="24"/>
          <w:szCs w:val="24"/>
        </w:rPr>
        <w:t>Il direttore generale dell'ASL adotta il programma annuale di attività entro l'anno precedente a quello di riferimento</w:t>
      </w:r>
    </w:p>
    <w:p w:rsidR="00227E0B" w:rsidRPr="00101229" w:rsidRDefault="00227E0B" w:rsidP="00227E0B">
      <w:pPr>
        <w:contextualSpacing/>
        <w:rPr>
          <w:rFonts w:ascii="Arial" w:hAnsi="Arial" w:cs="Arial"/>
          <w:sz w:val="24"/>
          <w:szCs w:val="24"/>
        </w:rPr>
      </w:pPr>
      <w:r w:rsidRPr="00101229">
        <w:rPr>
          <w:rFonts w:ascii="Arial" w:hAnsi="Arial" w:cs="Arial"/>
          <w:sz w:val="24"/>
          <w:szCs w:val="24"/>
        </w:rPr>
        <w:t>(Piani attuativi delle aziende ospedaliere)</w:t>
      </w:r>
    </w:p>
    <w:p w:rsidR="00227E0B" w:rsidRPr="00101229" w:rsidRDefault="00227E0B" w:rsidP="00227E0B">
      <w:pPr>
        <w:contextualSpacing/>
        <w:rPr>
          <w:rFonts w:ascii="Arial" w:hAnsi="Arial" w:cs="Arial"/>
          <w:sz w:val="24"/>
          <w:szCs w:val="24"/>
        </w:rPr>
      </w:pPr>
      <w:bookmarkStart w:id="4" w:name="art16-com1"/>
      <w:bookmarkEnd w:id="4"/>
      <w:r w:rsidRPr="00101229">
        <w:rPr>
          <w:rFonts w:ascii="Arial" w:hAnsi="Arial" w:cs="Arial"/>
          <w:sz w:val="24"/>
          <w:szCs w:val="24"/>
        </w:rPr>
        <w:t xml:space="preserve">Il piano attuativo ospedaliero è lo strumento di programmazione con il quale, nell'ambito delle disposizioni della programmazione socio-sanitaria regionale e degli indirizzi e valutazioni della Conferenza dei sindaci dell'ASL nel cui territorio è ubicata, l'azienda ospedaliera programma le attività di propria competenza, tenendo conto di quanto previsto dai PEPS di distretto e dai piani di zona </w:t>
      </w:r>
    </w:p>
    <w:p w:rsidR="00227E0B" w:rsidRPr="00101229" w:rsidRDefault="00227E0B" w:rsidP="00227E0B">
      <w:pPr>
        <w:contextualSpacing/>
        <w:rPr>
          <w:rFonts w:ascii="Arial" w:hAnsi="Arial" w:cs="Arial"/>
          <w:sz w:val="24"/>
          <w:szCs w:val="24"/>
        </w:rPr>
      </w:pPr>
      <w:r w:rsidRPr="00101229">
        <w:rPr>
          <w:rFonts w:ascii="Arial" w:hAnsi="Arial" w:cs="Arial"/>
          <w:sz w:val="24"/>
          <w:szCs w:val="24"/>
        </w:rPr>
        <w:t xml:space="preserve">Il piano attuativo ospedaliero ha la durata del piano socio-sanitario regionale e può prevedere aggiornamenti annuali. </w:t>
      </w:r>
      <w:bookmarkStart w:id="5" w:name="art16-com3"/>
      <w:bookmarkEnd w:id="5"/>
      <w:r w:rsidRPr="00101229">
        <w:rPr>
          <w:rFonts w:ascii="Arial" w:hAnsi="Arial" w:cs="Arial"/>
          <w:sz w:val="24"/>
          <w:szCs w:val="24"/>
        </w:rPr>
        <w:t>3.</w:t>
      </w:r>
    </w:p>
    <w:p w:rsidR="00227E0B" w:rsidRPr="00101229" w:rsidRDefault="00227E0B" w:rsidP="00227E0B">
      <w:pPr>
        <w:contextualSpacing/>
        <w:rPr>
          <w:rFonts w:ascii="Arial" w:hAnsi="Arial" w:cs="Arial"/>
          <w:sz w:val="24"/>
          <w:szCs w:val="24"/>
        </w:rPr>
      </w:pPr>
      <w:r w:rsidRPr="00101229">
        <w:rPr>
          <w:rFonts w:ascii="Arial" w:hAnsi="Arial" w:cs="Arial"/>
          <w:sz w:val="24"/>
          <w:szCs w:val="24"/>
        </w:rPr>
        <w:t xml:space="preserve">Il direttore generale dell'azienda ospedaliera, adotta il piano attuativo ospedaliero e lo trasmette alla Conferenza dei sindaci per l'acquisizione del parere di competenza. Il direttore generale trasmette il piano attuativo e le eventuali osservazioni alla Giunta regionale che, verificatane la conformità alla programmazione socio-sanitaria regionale, lo approva entro quaranta giorni dal ricevimento. </w:t>
      </w:r>
    </w:p>
    <w:p w:rsidR="00227E0B" w:rsidRPr="00101229" w:rsidRDefault="00227E0B" w:rsidP="00227E0B">
      <w:pPr>
        <w:contextualSpacing/>
        <w:rPr>
          <w:rFonts w:ascii="Arial" w:hAnsi="Arial" w:cs="Arial"/>
          <w:sz w:val="24"/>
          <w:szCs w:val="24"/>
        </w:rPr>
      </w:pPr>
      <w:bookmarkStart w:id="6" w:name="art16-com4"/>
      <w:bookmarkEnd w:id="6"/>
      <w:r w:rsidRPr="00101229">
        <w:rPr>
          <w:rFonts w:ascii="Arial" w:hAnsi="Arial" w:cs="Arial"/>
          <w:sz w:val="24"/>
          <w:szCs w:val="24"/>
        </w:rPr>
        <w:t xml:space="preserve">Il direttore generale dell'azienda ospedaliera adotta il programma annuale di attività entro l'anno precedente a quello di riferimento e lo trasmette alla Conferenza dei sindaci e alla Giunta regionale. </w:t>
      </w:r>
    </w:p>
    <w:p w:rsidR="00227E0B" w:rsidRPr="00101229" w:rsidRDefault="00227E0B" w:rsidP="00227E0B">
      <w:pPr>
        <w:contextualSpacing/>
        <w:rPr>
          <w:rFonts w:ascii="Arial" w:hAnsi="Arial" w:cs="Arial"/>
          <w:sz w:val="24"/>
          <w:szCs w:val="24"/>
        </w:rPr>
      </w:pPr>
      <w:bookmarkStart w:id="7" w:name="art16-com6"/>
      <w:bookmarkEnd w:id="7"/>
      <w:r w:rsidRPr="00101229">
        <w:rPr>
          <w:rFonts w:ascii="Arial" w:hAnsi="Arial" w:cs="Arial"/>
          <w:sz w:val="24"/>
          <w:szCs w:val="24"/>
        </w:rPr>
        <w:t>La Giunta regionale, sentita la competente commissione consiliare che si esprime nei trenta giorni successivi alla richiesta, delibera specifiche linee guida per la predisposizione dei programmi di cui al presente articolo</w:t>
      </w:r>
    </w:p>
    <w:p w:rsidR="00227E0B" w:rsidRPr="00101229" w:rsidRDefault="00227E0B" w:rsidP="00227E0B">
      <w:pPr>
        <w:contextualSpacing/>
        <w:rPr>
          <w:rFonts w:ascii="Arial" w:hAnsi="Arial" w:cs="Arial"/>
          <w:sz w:val="24"/>
          <w:szCs w:val="24"/>
        </w:rPr>
      </w:pPr>
    </w:p>
    <w:p w:rsidR="00227E0B" w:rsidRPr="00101229" w:rsidRDefault="00227E0B" w:rsidP="00227E0B">
      <w:pPr>
        <w:contextualSpacing/>
        <w:rPr>
          <w:rFonts w:ascii="Arial" w:hAnsi="Arial" w:cs="Arial"/>
          <w:sz w:val="24"/>
          <w:szCs w:val="24"/>
        </w:rPr>
      </w:pPr>
    </w:p>
    <w:p w:rsidR="00227E0B" w:rsidRPr="00101229" w:rsidRDefault="00227E0B" w:rsidP="00227E0B">
      <w:pPr>
        <w:rPr>
          <w:rFonts w:ascii="Arial" w:hAnsi="Arial" w:cs="Arial"/>
          <w:b/>
          <w:bCs/>
          <w:color w:val="000000"/>
          <w:sz w:val="24"/>
          <w:szCs w:val="24"/>
        </w:rPr>
      </w:pPr>
      <w:r w:rsidRPr="00101229">
        <w:rPr>
          <w:rFonts w:ascii="Arial" w:hAnsi="Arial" w:cs="Arial"/>
          <w:b/>
          <w:bCs/>
          <w:color w:val="000000"/>
          <w:sz w:val="24"/>
          <w:szCs w:val="24"/>
        </w:rPr>
        <w:t>CHE COS’E’ LA CARTA DEI SERVIZI SANITARI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lastRenderedPageBreak/>
        <w:t>Il Decreto Legge 12 maggio 1995 n.163, convertito dalla legge 11 Luglio 1995 n.273 prevede l’adozione da parte di tutti i soggetti erogatori di servizi pubblici di proprie “Carte dei Servizi” sulla base di “schemi generali di riferimento”; per il settore sanitario detto schema di riferimento è stato adottato con DPCM del 19 Maggio 1995.</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La Carta dei Servizi Sanitari è un patto tra la struttura sanitaria e i cittadini , che ha lo scopo di tutelare i diritti delle persone rispetto ai servizi offerti; l’Azienda Sanitaria si impegna ad osservare alcuni livelli di prestazioni, che potranno essere soggetti a verifica da parte dei cittadini e delle Associazioni di Volontariato.</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L’elemento caratterizzante della Carta dei Servizi è l’effettivo esercizio del diritto di partecipazione da parte dell’utenza, che si esprime nell’assunzione formale da parte delle Aziende di precisi impegni nei confronti degli utenti e nella formale previsione di strumenti idonei a verificare l’effettiva realizzazione di tali impegni.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Con la Carta dei Servizi, inoltre, l’Azienda Sanitaria fornisce informazioni generali, informazioni sui ricoveri ospedalieri, sull’accesso alle prestazioni specialistiche e diagnostiche e sui rapporti fra gli utenti e i medici di base.</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La Carta dei Servizi si basa sui seguenti principi fondamentali: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w:t>
      </w:r>
      <w:r w:rsidRPr="00101229">
        <w:rPr>
          <w:rFonts w:ascii="Arial" w:hAnsi="Arial" w:cs="Arial"/>
          <w:b/>
          <w:bCs/>
          <w:color w:val="000000"/>
          <w:sz w:val="24"/>
          <w:szCs w:val="24"/>
        </w:rPr>
        <w:t xml:space="preserve">EGUAGLIANZA: </w:t>
      </w:r>
      <w:r w:rsidRPr="00101229">
        <w:rPr>
          <w:rFonts w:ascii="Arial" w:hAnsi="Arial" w:cs="Arial"/>
          <w:color w:val="000000"/>
          <w:sz w:val="24"/>
          <w:szCs w:val="24"/>
        </w:rPr>
        <w:t>tutti i cittadini hanno diritto a perseguire uno stato di benessere. L’Azienda Sanitaria si impegna a garantire l’accesso ai servizi a tutti i cittadini senza alcuna distinzione di sesso, razza, religione ed opinioni politiche, condizioni personali e sociali.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w:t>
      </w:r>
      <w:r w:rsidRPr="00101229">
        <w:rPr>
          <w:rFonts w:ascii="Arial" w:hAnsi="Arial" w:cs="Arial"/>
          <w:b/>
          <w:bCs/>
          <w:color w:val="000000"/>
          <w:sz w:val="24"/>
          <w:szCs w:val="24"/>
        </w:rPr>
        <w:t xml:space="preserve">IMPARZIALITA’: </w:t>
      </w:r>
      <w:r w:rsidRPr="00101229">
        <w:rPr>
          <w:rFonts w:ascii="Arial" w:hAnsi="Arial" w:cs="Arial"/>
          <w:color w:val="000000"/>
          <w:sz w:val="24"/>
          <w:szCs w:val="24"/>
        </w:rPr>
        <w:t>l’Azienda si impegna a far sì che non si verifichino favoritismi nell’erogazione dei servizi sanitari ed assicura la parità di trattamento secondo criteri di obiettività e giustizia.</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w:t>
      </w:r>
      <w:r w:rsidRPr="00101229">
        <w:rPr>
          <w:rFonts w:ascii="Arial" w:hAnsi="Arial" w:cs="Arial"/>
          <w:b/>
          <w:bCs/>
          <w:color w:val="000000"/>
          <w:sz w:val="24"/>
          <w:szCs w:val="24"/>
        </w:rPr>
        <w:t>CONTINUITA’</w:t>
      </w:r>
      <w:r w:rsidRPr="00101229">
        <w:rPr>
          <w:rFonts w:ascii="Arial" w:hAnsi="Arial" w:cs="Arial"/>
          <w:color w:val="000000"/>
          <w:sz w:val="24"/>
          <w:szCs w:val="24"/>
        </w:rPr>
        <w:t>: deve essere garantita la continuità dell’erogazione delle prestazioni. In caso di funzionamento irregolare o di interruzioni di servizio l’Azienda Sanitaria si impegna affinché i servizi essenziali non subiscano interruzioni e i disagi per i cittadini vengano minimizzati.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w:t>
      </w:r>
      <w:r w:rsidRPr="00101229">
        <w:rPr>
          <w:rFonts w:ascii="Arial" w:hAnsi="Arial" w:cs="Arial"/>
          <w:b/>
          <w:bCs/>
          <w:color w:val="000000"/>
          <w:sz w:val="24"/>
          <w:szCs w:val="24"/>
        </w:rPr>
        <w:t xml:space="preserve">PARTECIPAZIONE: </w:t>
      </w:r>
      <w:r w:rsidRPr="00101229">
        <w:rPr>
          <w:rFonts w:ascii="Arial" w:hAnsi="Arial" w:cs="Arial"/>
          <w:color w:val="000000"/>
          <w:sz w:val="24"/>
          <w:szCs w:val="24"/>
        </w:rPr>
        <w:t xml:space="preserve">l’Azienda garantisce la partecipazione dei cittadini attraverso l’informazione e la comunicazione, assicura il diritto di accesso agli atti, riceve le </w:t>
      </w:r>
      <w:proofErr w:type="spellStart"/>
      <w:r w:rsidRPr="00101229">
        <w:rPr>
          <w:rFonts w:ascii="Arial" w:hAnsi="Arial" w:cs="Arial"/>
          <w:color w:val="000000"/>
          <w:sz w:val="24"/>
          <w:szCs w:val="24"/>
        </w:rPr>
        <w:t>osservazionied</w:t>
      </w:r>
      <w:proofErr w:type="spellEnd"/>
      <w:r w:rsidRPr="00101229">
        <w:rPr>
          <w:rFonts w:ascii="Arial" w:hAnsi="Arial" w:cs="Arial"/>
          <w:color w:val="000000"/>
          <w:sz w:val="24"/>
          <w:szCs w:val="24"/>
        </w:rPr>
        <w:t xml:space="preserve"> i reclami, collabora con gli organismi di volontariato e di tutela dei diritti degli utenti.</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w:t>
      </w:r>
      <w:r w:rsidRPr="00101229">
        <w:rPr>
          <w:rFonts w:ascii="Arial" w:hAnsi="Arial" w:cs="Arial"/>
          <w:b/>
          <w:bCs/>
          <w:color w:val="000000"/>
          <w:sz w:val="24"/>
          <w:szCs w:val="24"/>
        </w:rPr>
        <w:t xml:space="preserve">EFFICIENZA ED EFFICACIA: </w:t>
      </w:r>
      <w:r w:rsidRPr="00101229">
        <w:rPr>
          <w:rFonts w:ascii="Arial" w:hAnsi="Arial" w:cs="Arial"/>
          <w:color w:val="000000"/>
          <w:sz w:val="24"/>
          <w:szCs w:val="24"/>
        </w:rPr>
        <w:t>L’Azienda adotta ogni misura utile per incrementare l’efficienza e l’efficacia dell’erogazione del servizio, perseguendo il costante miglioramento della qualità e dell’economicità delle prestazioni.</w:t>
      </w:r>
    </w:p>
    <w:p w:rsidR="00227E0B" w:rsidRPr="00101229" w:rsidRDefault="00227E0B" w:rsidP="00227E0B">
      <w:pPr>
        <w:rPr>
          <w:rFonts w:ascii="Arial" w:hAnsi="Arial" w:cs="Arial"/>
          <w:sz w:val="24"/>
          <w:szCs w:val="24"/>
        </w:rPr>
      </w:pPr>
    </w:p>
    <w:p w:rsidR="00227E0B" w:rsidRPr="00101229" w:rsidRDefault="00227E0B" w:rsidP="00F402C6">
      <w:pPr>
        <w:shd w:val="clear" w:color="auto" w:fill="FFFFFF"/>
        <w:spacing w:after="279" w:line="279" w:lineRule="atLeast"/>
        <w:rPr>
          <w:rFonts w:ascii="Arial" w:hAnsi="Arial" w:cs="Arial"/>
          <w:color w:val="222222"/>
          <w:sz w:val="24"/>
          <w:szCs w:val="24"/>
          <w:shd w:val="clear" w:color="auto" w:fill="FFFFFF"/>
        </w:rPr>
      </w:pPr>
    </w:p>
    <w:p w:rsidR="00A726BA" w:rsidRPr="00101229" w:rsidRDefault="00A726BA" w:rsidP="00F402C6">
      <w:pPr>
        <w:shd w:val="clear" w:color="auto" w:fill="FFFFFF"/>
        <w:spacing w:after="279" w:line="279" w:lineRule="atLeast"/>
        <w:rPr>
          <w:rFonts w:ascii="Arial" w:hAnsi="Arial" w:cs="Arial"/>
          <w:color w:val="222222"/>
          <w:sz w:val="24"/>
          <w:szCs w:val="24"/>
          <w:shd w:val="clear" w:color="auto" w:fill="FFFFFF"/>
        </w:rPr>
      </w:pPr>
    </w:p>
    <w:p w:rsidR="00A726BA" w:rsidRPr="00101229" w:rsidRDefault="00A726BA" w:rsidP="00F402C6">
      <w:pPr>
        <w:shd w:val="clear" w:color="auto" w:fill="FFFFFF"/>
        <w:spacing w:after="279" w:line="279" w:lineRule="atLeast"/>
        <w:rPr>
          <w:rFonts w:ascii="Arial" w:hAnsi="Arial" w:cs="Arial"/>
          <w:color w:val="222222"/>
          <w:sz w:val="24"/>
          <w:szCs w:val="24"/>
          <w:shd w:val="clear" w:color="auto" w:fill="FFFFFF"/>
        </w:rPr>
      </w:pPr>
    </w:p>
    <w:p w:rsidR="009E0035" w:rsidRPr="00101229" w:rsidRDefault="009E0035" w:rsidP="00F402C6">
      <w:pPr>
        <w:shd w:val="clear" w:color="auto" w:fill="FFFFFF"/>
        <w:spacing w:after="279" w:line="279" w:lineRule="atLeast"/>
        <w:rPr>
          <w:rFonts w:ascii="Arial" w:eastAsia="Times New Roman" w:hAnsi="Arial" w:cs="Arial"/>
          <w:color w:val="222222"/>
          <w:sz w:val="24"/>
          <w:szCs w:val="24"/>
          <w:lang w:eastAsia="it-IT"/>
        </w:rPr>
      </w:pPr>
      <w:r w:rsidRPr="00101229">
        <w:rPr>
          <w:rFonts w:ascii="Arial" w:eastAsia="Times New Roman" w:hAnsi="Arial" w:cs="Arial"/>
          <w:color w:val="222222"/>
          <w:sz w:val="24"/>
          <w:szCs w:val="24"/>
          <w:lang w:eastAsia="it-IT"/>
        </w:rPr>
        <w:t>PRESTAZIONI</w:t>
      </w:r>
    </w:p>
    <w:p w:rsidR="009E0035" w:rsidRPr="00101229" w:rsidRDefault="009E0035" w:rsidP="00F402C6">
      <w:p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 Le regioni assicurano i livelli essenziali e uniformi di assistenza avvalendosi dei presidi direttamente gestiti dalle aziende unità sanitarie locali, delle aziende ospedaliere, delle aziende universitarie e degli istituti di ricovero e cura a carattere scientifico, nonché di soggetti privati accreditati I cittadini esercitano la libera scelta del luogo di cura e dei professionisti nell'ambito dei soggetti accreditati con cui siano stati definiti appositi accordi contrattuali. La realizzazione di strutture sanitarie e l'esercizio di attività sanitarie, l'esercizio di attività sanitarie per conto del Servizio sanitario nazionale e l'esercizio di attività sanitarie a carico del Servizio sanitario nazionale sono subordinate, in prima applicazione, al rilascio delle autorizzazioni, e a regime al rilascio dell'accreditamento istituzionale, nonché alla stipulazione degli accordi contrattuali Autorizzazioni alla realizzazione di strutture e all'esercizio di attività sanitarie e sociosanitarie. La realizzazione di strutture e l'esercizio di attività sanitarie e sociosanitarie sono subordinate ad autorizzazione. Tali autorizzazioni si applicano alla costruzione di nuove strutture, all'adattamento di strutture già esistenti e alla loro diversa utilizzazione, all'ampliamento o alla trasformazione nonché al trasferimento in altra sede di strutture già autorizzate, con riferimento alle seguenti tipologie: a) strutture che erogano prestazioni in regime di ricovero ospedaliero a ciclo continuativo o diurno per acuti; b) strutture che erogano prestazioni di assistenza specialistica in regime ambulatoriale, ivi comprese quelle riabilitative, di diagnostica strumentale e di laboratorio; c) strutture sanitarie e sociosanitarie che erogano prestazioni in regime residenziale, a ciclo continuativo o diurno. L'esercizio delle attività sanitarie e sociosanitarie da parte delle strutture pubbliche e private di cui sopra presuppone il possesso dei requisiti minimi, strutturali, tecnologici e organizzativi. Accreditamento istituzionale. L'accreditamento istituzionale è rilasciato dalla regione alle strutture autorizzate, pubbliche o private, subordinatamente alla loro rispondenza ai requisiti ulteriori di qualificazione, alla loro funzionalità rispetto agli indirizzi di programmazione regionale e alla verifica positiva dell'attività svolta e dei risultati raggiunti. Accordi contrattuali. Le regioni definiscono l'ambito di applicazione degli accordi contrattuali e individuano i soggetti interessati, con specifico riferimento ai seguenti aspetti: a) individuazione delle responsabilità riservate alla regione e di quelle attribuite alle aziende unità sanitarie 7 locali nella definizione degli accordi contrattuali e nella verifica del loro rispetto; b) indirizzi per la formulazione dei programmi di attività delle strutture interessate, con l'indicazione delle funzioni e delle attività da potenziare e da depotenziare, secondo le linee della programmazione regionale e nel rispetto delle priorità indicate dal Piano sanitario nazionale; c) determinazione del piano delle attività relative alle alte specialità e alla rete dei servizi di emergenza; d) criteri per la determinazione della remunerazione delle strutture ove queste abbiano erogato volumi di prestazioni eccedenti il programma preventivo concordato, tenuto conto del volume complessivo di attività e del concorso allo stesso da parte di ciascuna struttura. In attuazione di quanto sopra previsto, la regione e le aziende unità sanitarie locali, anche attraverso valutazioni comparative della qualità e dei costi, definiscono accordi con le strutture pubbliche, e stipulano contratti con quelle private, che indicano: a) gli obiettivi di salute e i programmi di integrazione dei servizi; b) il volume massimo di prestazioni che le strutture presenti nell'ambito territoriale della medesima azienda unità sanitaria locale si impegnano ad assicurare, distinto per tipologia e per modalità di assistenza; c) i requisiti del servizio da rendere, con particolare riguardo ad accessibilità, appropriatezza clinica e organizzativa, tempi di attesa e continuità assistenziale; d) il corrispettivo preventivato a fronte delle attività concordate, da verificare a consuntivo sulla base dei risultati raggiunti e delle attività effettivamente svolte. </w:t>
      </w:r>
      <w:r w:rsidRPr="00101229">
        <w:rPr>
          <w:rFonts w:ascii="Arial" w:hAnsi="Arial" w:cs="Arial"/>
          <w:sz w:val="24"/>
          <w:szCs w:val="24"/>
        </w:rPr>
        <w:lastRenderedPageBreak/>
        <w:t xml:space="preserve">Remunerazione. Le strutture che erogano assistenza ospedaliera e ambulatoriale a carico del Servizio sanitario nazionale sono finanziate secondo un ammontare globale predefinito indicato negli accordi contrattuali di cui sopra e determinato in base alle funzioni assistenziali e alle attività svolte nell'ambito e per conto della rete dei servizi di riferimento. Le regioni definiscono le funzioni assistenziali nell'ambito delle attività che rispondono alle seguenti caratteristiche generali: a) programmi a forte integrazione fra assistenza ospedaliera e territoriale, sanitaria e sociale, con particolare riferimento alla assistenza per patologie croniche di lunga durata o recidivanti; b) programmi di assistenza a elevato grado di personalizzazione della prestazione o del servizio reso alla persona; c) attività svolte nell'ambito della partecipazione a programmi di prevenzione; d) programmi di assistenza a malattie rare; e) attività con rilevanti costi di attesa, ivi compreso il sistema di allarme sanitario e di trasporto in emergenza, nonché il funzionamento della centrale operativa; f) programmi sperimentali di assistenza; g) programmi di trapianto di organo, di midollo osseo e di tessuto, ivi compresi il mantenimento e monitoraggio del donatore, l'espianto degli organi da cadavere, le attività di trasporto, il coordinamento e l'organizzazione della rete di prelievi e di trapianti, gli accertamenti preventivi sui donatori. I criteri generali per la definizione delle funzioni assistenziali e per la determinazione della loro remunerazione massima sono stabiliti con apposito decreto del Ministro della sanità, d'intesa con la Conferenza permanente per i rapporti tra lo Stato, le regioni e le province autonome, sulla base di standard organizzativi e di costi unitari predefiniti dei fattori produttivi, tenendo conto, quando appropriato, del volume dell'attività svolta. La remunerazione delle attività assistenziali è determinata in base a tariffe predefinite, limitatamente agli episodi di assistenza ospedaliera per acuti erogata in regime di degenza ordinaria e di </w:t>
      </w:r>
      <w:proofErr w:type="spellStart"/>
      <w:r w:rsidRPr="00101229">
        <w:rPr>
          <w:rFonts w:ascii="Arial" w:hAnsi="Arial" w:cs="Arial"/>
          <w:sz w:val="24"/>
          <w:szCs w:val="24"/>
        </w:rPr>
        <w:t>day</w:t>
      </w:r>
      <w:proofErr w:type="spellEnd"/>
      <w:r w:rsidRPr="00101229">
        <w:rPr>
          <w:rFonts w:ascii="Arial" w:hAnsi="Arial" w:cs="Arial"/>
          <w:sz w:val="24"/>
          <w:szCs w:val="24"/>
        </w:rPr>
        <w:t xml:space="preserve"> hospital, e alle prestazioni di assistenza specialistica ambulatoriale. Il Ministro della sanità, d'intesa con la Conferenza permanente per i rapporti tra lo Stato, le regioni e le province autonome di Trento e di Bolzano, con apposito decreto individua i sistemi di classificazione che definiscono l'unità di prestazione o di servizio da remunerare e determina le tariffe massime da 8 corrispondere alle strutture accreditate, in base ai costi standard di produzione e di quote standard di costi generali, calcolati su un campione rappresentativo di strutture accreditate, preventivamente selezionate secondo criteri di efficienza, appropriatezza e qualità della assistenza. Lo stesso decreto stabilisce i criteri generali in base ai quali le regioni adottano il proprio sistema tariffario, articolando tali tariffe per classi di strutture secondo le loro caratteristiche organizzative e di attività, verificati in sede di accreditamento delle strutture stesse. Sono effettuati periodicamente la revisione del sistema di classificazione delle prestazioni e l'aggiornamento delle relative tariffe, tenendo conto della definizione dei livelli essenziali e uniformi di assistenza e delle relative previsioni di spesa, dell'innovazione tecnologica e organizzativa, nonché dell'andamento del costo dei principali fattori produttivi. Il Ministro della sanità, d'intesa con la Conferenza permanente per i rapporti tra lo Stato, le regioni e le province autonome di Trento e di Bolzano, con apposito decreto, definisce i criteri generali per la compensazione dell'assistenza prestata a cittadini in regioni diverse da quelle di residenza (mobilità sanitaria). Nell'ambito di tali criteri, le regioni possono stabilire specifiche intese e concordare politiche tariffarie, anche al fine di favorire il pieno utilizzo delle strutture e l'autosufficienza di ciascuna regione, nonché l'impiego efficiente delle strutture che esercitano funzioni a valenza interregionale e nazionale. Articolo 9. Fondi integrativi del SSN Sintesi. Al fine di favorire l'erogazione di forme di assistenza sanitaria integrative rispetto a quelle assicurate dal Servizio sanitario nazionale e, con queste comunque direttamente integrate, possono essere istituiti fondi integrativi per l'erogazione di trattamenti e prestazioni non comprese nei livelli uniformi ed essenziali di assistenza. L'ambito di applicazione dei fondi integrativi del Servizio sanitario nazionale è rappresentato da: a) prestazioni aggiuntive, non comprese nei livelli essenziali e uniformi </w:t>
      </w:r>
      <w:r w:rsidRPr="00101229">
        <w:rPr>
          <w:rFonts w:ascii="Arial" w:hAnsi="Arial" w:cs="Arial"/>
          <w:sz w:val="24"/>
          <w:szCs w:val="24"/>
        </w:rPr>
        <w:lastRenderedPageBreak/>
        <w:t xml:space="preserve">di assistenza e con questi comunque integrate, erogate da strutture accreditate; b) prestazioni erogate dal Servizio sanitario nazionale comprese nei livelli uniformi ed essenziali di assistenza, per la sola quota posta a carico dell'assistito, inclusi gli oneri per l'accesso alle prestazioni erogate in regime di libera professione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e per la fruizione dei servizi alberghieri; c) prestazioni sociosanitarie erogate in strutture accreditate residenziali e semiresidenziali o in forma domiciliare, per la quota posta a carico dell'assistito. Fra le prestazioni di cui alla lettera a), sono comprese: </w:t>
      </w:r>
      <w:r w:rsidRPr="00101229">
        <w:rPr>
          <w:rFonts w:ascii="Arial" w:hAnsi="Arial" w:cs="Arial"/>
          <w:sz w:val="24"/>
          <w:szCs w:val="24"/>
        </w:rPr>
        <w:sym w:font="Symbol" w:char="F0B7"/>
      </w:r>
      <w:r w:rsidRPr="00101229">
        <w:rPr>
          <w:rFonts w:ascii="Arial" w:hAnsi="Arial" w:cs="Arial"/>
          <w:sz w:val="24"/>
          <w:szCs w:val="24"/>
        </w:rPr>
        <w:t xml:space="preserve"> le prestazioni di medicina non convenzionale, ancorché erogate da strutture non accreditate; </w:t>
      </w:r>
      <w:r w:rsidRPr="00101229">
        <w:rPr>
          <w:rFonts w:ascii="Arial" w:hAnsi="Arial" w:cs="Arial"/>
          <w:sz w:val="24"/>
          <w:szCs w:val="24"/>
        </w:rPr>
        <w:sym w:font="Symbol" w:char="F0B7"/>
      </w:r>
      <w:r w:rsidRPr="00101229">
        <w:rPr>
          <w:rFonts w:ascii="Arial" w:hAnsi="Arial" w:cs="Arial"/>
          <w:sz w:val="24"/>
          <w:szCs w:val="24"/>
        </w:rPr>
        <w:t xml:space="preserve"> le cure termali, limitatamente alle prestazioni non a carico del Servizio sanitario nazionale; </w:t>
      </w:r>
      <w:r w:rsidRPr="00101229">
        <w:rPr>
          <w:rFonts w:ascii="Arial" w:hAnsi="Arial" w:cs="Arial"/>
          <w:sz w:val="24"/>
          <w:szCs w:val="24"/>
        </w:rPr>
        <w:sym w:font="Symbol" w:char="F0B7"/>
      </w:r>
      <w:r w:rsidRPr="00101229">
        <w:rPr>
          <w:rFonts w:ascii="Arial" w:hAnsi="Arial" w:cs="Arial"/>
          <w:sz w:val="24"/>
          <w:szCs w:val="24"/>
        </w:rPr>
        <w:t xml:space="preserve"> l'assistenza odontoiatrica, limitatamente alle prestazioni non a carico del SSN e comunque con l'esclusione dei programmi di tutela della salute odontoiatrica nell'età evolutiva e dell'assistenza odontoiatrica e protesica a determinate categorie di soggetti in condizioni di particolare vulnerabilità. TITOLO III – FINANZIAMENTO Articolo 11. Versamento contributi assistenziali; Articolo 12. Fondo Sanitario Nazionale; Articolo 12-bis. Ricerca sanitaria; Articolo 13. Autofinanziamento regionale Sintesi. L’SSN è finanziato con la fiscalità generale (da ciascuno per quanto può) e garantisce per tutta la 9 popolazione la copertura economica dei LEA (a tutti in base al bisogno), tramite un meccanismo di finanziamento alle Regioni di tipo assicurativo (cosiddetta quota </w:t>
      </w:r>
      <w:proofErr w:type="spellStart"/>
      <w:r w:rsidRPr="00101229">
        <w:rPr>
          <w:rFonts w:ascii="Arial" w:hAnsi="Arial" w:cs="Arial"/>
          <w:sz w:val="24"/>
          <w:szCs w:val="24"/>
        </w:rPr>
        <w:t>capitaria</w:t>
      </w:r>
      <w:proofErr w:type="spellEnd"/>
      <w:r w:rsidRPr="00101229">
        <w:rPr>
          <w:rFonts w:ascii="Arial" w:hAnsi="Arial" w:cs="Arial"/>
          <w:sz w:val="24"/>
          <w:szCs w:val="24"/>
        </w:rPr>
        <w:t xml:space="preserve">, pari a circa 1.400/500 euro pro- capite medi). Il Fondo sanitario nazionale di parte corrente e in conto capitale è alimentato interamente da stanziamenti a carico del bilancio dello Stato e il suo importo è annualmente determinato dalla legge finanziaria. Una quota pari all'1% del Fondo sanitario nazionale complessivo è trasferita nei capitoli da istituire nello stato di previsione del Ministero della sanità ed è utilizzata per il finanziamento di: a) attività di ricerca corrente e finalizzata svolta da: 1) Istituto superiore di sanità per le tematiche di sua competenza; 2) Istituto superiore per la prevenzione e la sicurezza del lavoro per le tematiche di sua competenza; 3) istituti di ricovero e cura di diritto pubblico e privato il cui carattere scientifico sia riconosciuto a norma delle leggi vigenti; 4) istituti </w:t>
      </w:r>
      <w:proofErr w:type="spellStart"/>
      <w:r w:rsidRPr="00101229">
        <w:rPr>
          <w:rFonts w:ascii="Arial" w:hAnsi="Arial" w:cs="Arial"/>
          <w:sz w:val="24"/>
          <w:szCs w:val="24"/>
        </w:rPr>
        <w:t>zooprofilattici</w:t>
      </w:r>
      <w:proofErr w:type="spellEnd"/>
      <w:r w:rsidRPr="00101229">
        <w:rPr>
          <w:rFonts w:ascii="Arial" w:hAnsi="Arial" w:cs="Arial"/>
          <w:sz w:val="24"/>
          <w:szCs w:val="24"/>
        </w:rPr>
        <w:t xml:space="preserve"> sperimentali per le problematiche relative all'igiene e sanità pubblica veterinaria; b) iniziative previste da leggi nazionali o dal Piano sanitario nazionale riguardanti programmi speciali di interesse e rilievo interregionale o nazionale, per ricerche o sperimentazioni attinenti gli aspetti gestionali, la valutazione dei servizi, le tematiche della comunicazione e dei rapporti con i cittadini, le tecnologie e biotecnologie sanitarie; c) rimborsi alle unità sanitarie locali ed alle aziende ospedaliere, tramite le regioni, delle spese per prestazioni sanitarie erogate a cittadini stranieri che si trasferiscono per cure in Italia, previa autorizzazione del Ministro della sanità d'intesa con il Ministro degli affari esteri. Il Fondo sanitario nazionale, al netto della quota dell’1% di cui sopra, è ripartito tra le regioni e le province autonome per quota </w:t>
      </w:r>
      <w:proofErr w:type="spellStart"/>
      <w:r w:rsidRPr="00101229">
        <w:rPr>
          <w:rFonts w:ascii="Arial" w:hAnsi="Arial" w:cs="Arial"/>
          <w:sz w:val="24"/>
          <w:szCs w:val="24"/>
        </w:rPr>
        <w:t>capitaria</w:t>
      </w:r>
      <w:proofErr w:type="spellEnd"/>
      <w:r w:rsidRPr="00101229">
        <w:rPr>
          <w:rFonts w:ascii="Arial" w:hAnsi="Arial" w:cs="Arial"/>
          <w:sz w:val="24"/>
          <w:szCs w:val="24"/>
        </w:rPr>
        <w:t xml:space="preserve"> “pesata”, sulla base dei seguenti parametri: a) popolazione residente, pesata per età e altre variabili; b) mobilità sanitaria per tipologia di prestazioni, da compensare, in sede di riparto, sulla base di contabilità analitiche per singolo caso, fornite dalle aziende unità sanitarie locali e dalle aziende ospedaliere, attraverso le regioni e le province autonome; c) consistenza e stato di conservazione delle strutture immobiliari, degli impianti tecnologici e delle dotazioni strumentali. Autofinanziamento regionale. Le regioni fanno fronte con risorse proprie agli effetti finanziari conseguenti all'erogazione di livelli di assistenza sanitaria superiori a quelli uniformi, all'adozione di modelli organizzativi diversi da quelli assunti come base per la determinazione del parametro </w:t>
      </w:r>
      <w:proofErr w:type="spellStart"/>
      <w:r w:rsidRPr="00101229">
        <w:rPr>
          <w:rFonts w:ascii="Arial" w:hAnsi="Arial" w:cs="Arial"/>
          <w:sz w:val="24"/>
          <w:szCs w:val="24"/>
        </w:rPr>
        <w:t>capitario</w:t>
      </w:r>
      <w:proofErr w:type="spellEnd"/>
      <w:r w:rsidRPr="00101229">
        <w:rPr>
          <w:rFonts w:ascii="Arial" w:hAnsi="Arial" w:cs="Arial"/>
          <w:sz w:val="24"/>
          <w:szCs w:val="24"/>
        </w:rPr>
        <w:t xml:space="preserve"> di finanziamento, nonché agli eventuali disavanzi di gestione delle aziende unità sanitarie locali e delle aziende ospedaliere. A tal fine, le regioni hanno facoltà di prevedere la riduzione dei limiti massimi di spesa per gli esenti previsti dai livelli di assistenza, l'aumento della quota fissa sulle singole prescrizioni farmaceutiche e sulle ricette relative a prestazioni sanitarie, fatto salvo l'esonero totale per i farmaci salva-vita, nonché variazioni in aumento dei contributi e dei tributi regionali; le regioni, nell'ambito della propria </w:t>
      </w:r>
      <w:r w:rsidRPr="00101229">
        <w:rPr>
          <w:rFonts w:ascii="Arial" w:hAnsi="Arial" w:cs="Arial"/>
          <w:sz w:val="24"/>
          <w:szCs w:val="24"/>
        </w:rPr>
        <w:lastRenderedPageBreak/>
        <w:t>disciplina organizzativa dei servizi e della valutazione in merito alla domanda espressa per specifiche prestazioni, possono altresì prevedere forme di partecipazione alla spesa per eventuali altre prestazioni da porre a carico dei cittadini (cosiddetti ticket), con esclusione dei soggetti a qualsiasi titolo esenti, nel rispetto dei principi del SSN.</w:t>
      </w:r>
    </w:p>
    <w:p w:rsidR="009E0035" w:rsidRPr="00101229" w:rsidRDefault="009E0035" w:rsidP="00F402C6">
      <w:pPr>
        <w:shd w:val="clear" w:color="auto" w:fill="FFFFFF"/>
        <w:spacing w:after="279" w:line="279" w:lineRule="atLeast"/>
        <w:rPr>
          <w:rFonts w:ascii="Arial" w:hAnsi="Arial" w:cs="Arial"/>
          <w:sz w:val="24"/>
          <w:szCs w:val="24"/>
        </w:rPr>
      </w:pPr>
      <w:r w:rsidRPr="00101229">
        <w:rPr>
          <w:rFonts w:ascii="Arial" w:hAnsi="Arial" w:cs="Arial"/>
          <w:sz w:val="24"/>
          <w:szCs w:val="24"/>
        </w:rPr>
        <w:t>PERSONALE</w:t>
      </w:r>
    </w:p>
    <w:p w:rsidR="009E0035" w:rsidRPr="00101229" w:rsidRDefault="009E0035" w:rsidP="00F402C6">
      <w:pPr>
        <w:shd w:val="clear" w:color="auto" w:fill="FFFFFF"/>
        <w:spacing w:after="279" w:line="279" w:lineRule="atLeast"/>
        <w:rPr>
          <w:rFonts w:ascii="Arial" w:hAnsi="Arial" w:cs="Arial"/>
          <w:sz w:val="24"/>
          <w:szCs w:val="24"/>
        </w:rPr>
      </w:pPr>
      <w:r w:rsidRPr="00101229">
        <w:rPr>
          <w:rFonts w:ascii="Arial" w:hAnsi="Arial" w:cs="Arial"/>
          <w:sz w:val="24"/>
          <w:szCs w:val="24"/>
        </w:rPr>
        <w:t xml:space="preserve">Sintesi. La dirigenza sanitaria è collocata in un unico ruolo, distinto per profili professionali, e in un unico livello, articolato in relazione alle diverse responsabilità professionali e gestionali. In sede di contrattazione collettiva nazionale sono definiti i criteri generali per la graduazione delle funzioni dirigenziali nonché per l'assegnazione, valutazione e verifica degli incarichi stessi e per l'attribuzione del relativo trattamento economico accessorio, correlato alle funzioni attribuite e alle connesse responsabilità del risultato. L'attività dei dirigenti sanitari è caratterizzata, nello svolgimento delle proprie mansioni e funzioni, dall'autonomia tecnico-professionale i cui ambiti di esercizio, attraverso obiettivi momenti di valutazione e verifica, sono progressivamente ampliati. Il dirigente, in relazione all'attività svolta, ai programmi concordati da realizzare e alle specifiche funzioni allo stesso attribuite, è responsabile del risultato anche se richiedente un impegno orario superiore a quello contrattualmente definito. All'atto della prima assunzione, al dirigente sanitario sono affidati compiti professionali con precisi ambiti di autonomia da esercitare nel rispetto degli indirizzi del dirigente responsabile della struttura e sono attribuite funzioni di collaborazione e corresponsabilità nella gestione delle attività. Al dirigente, con 5 anni di attività e con valutazione positiva possono essere attribuite funzioni di natura professionale, anche di alta specializzazione, di consulenza, studio e ricerca, ispettive, di verifica e di controllo, nonché incarichi di direzione di strutture semplici. Il dirigente è sottoposto a verifica triennale; quello con incarico di struttura, semplice o complessa, è sottoposto a verifica anche al termine dell'incarico. Le verifiche concernono le attività professionali svolte e i risultati raggiunti e sono effettuate da un collegio tecnico, nominato dal direttore generale e presieduto dal direttore del dipartimento. L'esito positivo delle verifiche costituisce condizione per il conferimento o la conferma degli incarichi di maggior rilievo, professionali o gestionali. Ai dirigenti con incarico di direzione di struttura complessa sono attribuite, oltre a quelle derivanti dalle specifiche competenze professionali, funzioni di direzione e organizzazione della struttura, da attuarsi, nell'ambito degli indirizzi operativi e gestionali del dipartimento di appartenenza, anche mediante direttive a tutto il personale operante nella stessa, e l'adozione delle relative decisioni necessarie per il corretto espletamento del servizio e per realizzare l'appropriatezza degli interventi con finalità preventive, diagnostiche, terapeutiche e riabilitative, attuati nella struttura loro affidata. Il dirigente è responsabile dell'efficace ed efficiente gestione delle risorse attribuite. I risultati della gestione sono sottoposti a verifica annuale tramite il Nucleo di Valutazione. Alla dirigenza sanitaria si accede mediante concorso pubblico per titoli ed esami. Gli incarichi sono attribuiti a tempo determinato, dal direttore generale, nei limiti del numero degli incarichi professionali e delle strutture stabiliti nell'atto aziendale. Gli incarichi hanno durata non inferiore a tre anni e non superiore a sette, con facoltà di rinnovo. L'attribuzione dell'incarico di direzione di struttura complessa è effettuata dal direttore generale, previo avviso da pubblicare nella Gazzetta Ufficiale della Repubblica italiana, sulla base di una rosa di candidati idonei selezionata da una apposita commissione. Gli incarichi hanno durata da cinque a sette anni, con facoltà di rinnovo per lo stesso periodo o per periodo più breve. La commissione, nominata dal direttore generale, è composta dal direttore sanitario, che la presiede, e da due dirigenti dei ruoli del personale del Servizio sanitario nazionale, preposti a una struttura complessa della disciplina oggetto dell'incarico, di cui 11 uno individuato dal direttore generale e uno dal </w:t>
      </w:r>
      <w:r w:rsidRPr="00101229">
        <w:rPr>
          <w:rFonts w:ascii="Arial" w:hAnsi="Arial" w:cs="Arial"/>
          <w:sz w:val="24"/>
          <w:szCs w:val="24"/>
        </w:rPr>
        <w:lastRenderedPageBreak/>
        <w:t xml:space="preserve">Collegio di direzione. Gli incarichi sono revocati, secondo le procedure previste dalle disposizioni vigenti e dai contratti collettivi nazionali di lavoro, in caso di: inosservanza delle direttive impartite dalla direzione generale o dalla direzione del dipartimento; mancato raggiungimento degli obiettivi assegnati; responsabilità grave e reiterata; in tutti gli altri casi previsti dai contratti di lavoro. Nei casi di maggiore gravità, il direttore generale può recedere dal rapporto di lavoro, secondo le disposizioni del codice civile e dei contratti collettivi nazionali di lavoro. I dirigenti sanitari, con rapporto di lavoro a tempo indeterminato o a tempo determinato, che abbiano optato per l'esercizio dell'attività libero professionale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al momento dell’entrata in vigore del </w:t>
      </w:r>
      <w:proofErr w:type="spellStart"/>
      <w:r w:rsidRPr="00101229">
        <w:rPr>
          <w:rFonts w:ascii="Arial" w:hAnsi="Arial" w:cs="Arial"/>
          <w:sz w:val="24"/>
          <w:szCs w:val="24"/>
        </w:rPr>
        <w:t>D.Lgs.</w:t>
      </w:r>
      <w:proofErr w:type="spellEnd"/>
      <w:r w:rsidRPr="00101229">
        <w:rPr>
          <w:rFonts w:ascii="Arial" w:hAnsi="Arial" w:cs="Arial"/>
          <w:sz w:val="24"/>
          <w:szCs w:val="24"/>
        </w:rPr>
        <w:t xml:space="preserve"> 229/99, sono assoggettati al rapporto di lavoro esclusivo. Il rapporto di lavoro esclusivo comporta l'esercizio della libera professione intramoenia nelle seguenti tipologie: a) LP individuale o in équipe, al di fuori dell'impegno di servizio, nell'ambito delle strutture aziendali individuate dal direttore generale d'intesa con il collegio di direzione; b) LP individuale o in équipe, al di fuori dell'impegno di servizio, in strutture di altra azienda del SSN o di altra struttura sanitaria non accreditata, previa convenzione dell'azienda con le predette aziende e strutture; c) LP individuale o in équipe, al di fuori dell'impegno di servizio, richiesta dalla propria azienda per attività rivolte ai propri assistiti, per la riduzione dei tempi di attesa. In questo caso l’attività è libero professionale per il dirigente medico, mentre è istituzionale per gli assistiti e l’azienda di appartenenza. Tale tipologia definita </w:t>
      </w:r>
      <w:proofErr w:type="spellStart"/>
      <w:r w:rsidRPr="00101229">
        <w:rPr>
          <w:rFonts w:ascii="Arial" w:hAnsi="Arial" w:cs="Arial"/>
          <w:sz w:val="24"/>
          <w:szCs w:val="24"/>
        </w:rPr>
        <w:t>SimilAlp</w:t>
      </w:r>
      <w:proofErr w:type="spellEnd"/>
      <w:r w:rsidRPr="00101229">
        <w:rPr>
          <w:rFonts w:ascii="Arial" w:hAnsi="Arial" w:cs="Arial"/>
          <w:sz w:val="24"/>
          <w:szCs w:val="24"/>
        </w:rPr>
        <w:t xml:space="preserve"> ha carattere temporaneo e non continuativo. Per assicurare un corretto ed equilibrato rapporto tra attività istituzionale e corrispondente attività libero professionale e al fine anche di concorrere alla riduzione progressiva delle liste di attesa, l'attività libero professionale non può comportare, per ciascun dipendente, un volume di prestazioni superiore a quella assicurato per i compiti istituzionali. La disciplina contrattuale nazionale definisce il corretto equilibrio fra attività istituzionale e attività libero professionale nel rispetto dei seguenti principi: l'attività istituzionale è prevalente rispetto a quella libero professionale, che viene esercitata nella salvaguardia delle esigenze del servizio e della prevalenza dei volumi orari di attività necessari per i compiti istituzionali; devono essere comunque rispettati i piani di attività previsti dalla programmazione regionale e aziendale e conseguentemente assicurati i relativi volumi prestazionali e i tempi di attesa concordati con le équipe; l'attività libero professionale è soggetta a verifica da parte di appositi organismi e sono individuate penalizzazioni, consistenti anche nella sospensione del diritto all'attività stessa, in caso di violazione delle disposizioni normative e contrattuali. Gli incarichi di direzione di struttura, semplice o complessa, implicano il rapporto di lavoro esclusivo. Per struttura ai fini del presente decreto, si intende l'articolazione organizzativa per la quale è prevista responsabilità di gestione di risorse umane, tecniche o finanziarie. Il rapporto di lavoro dei dirigenti sanitari che abbiano comunicato al direttore generale l'opzione per l'esercizio della libera professione extramuraria e che non intendano revocare detta opzione, comporta la totale disponibilità nell'ambito dell'impegno di servizio, per la realizzazione dei risultati programmati e lo svolgimento delle attività professionali di competenza. Le aziende stabiliscono i volumi e le tipologie delle attività e delle prestazioni che i singoli dirigenti sono tenuti ad assicurare, nonché le sedi operative in cui le stesse devono essere effettuate. Articolo 15 </w:t>
      </w:r>
      <w:proofErr w:type="spellStart"/>
      <w:r w:rsidRPr="00101229">
        <w:rPr>
          <w:rFonts w:ascii="Arial" w:hAnsi="Arial" w:cs="Arial"/>
          <w:sz w:val="24"/>
          <w:szCs w:val="24"/>
        </w:rPr>
        <w:t>terdecies</w:t>
      </w:r>
      <w:proofErr w:type="spellEnd"/>
      <w:r w:rsidRPr="00101229">
        <w:rPr>
          <w:rFonts w:ascii="Arial" w:hAnsi="Arial" w:cs="Arial"/>
          <w:sz w:val="24"/>
          <w:szCs w:val="24"/>
        </w:rPr>
        <w:t xml:space="preserve">. Denominazione I dirigenti con incarico di struttura complessa sono denominati “Direttori”; i dirigenti con incarico di struttura 12 semplice sono denominati “Responsabili”. Articolo 17. Collegio di Direzione Sintesi. In ogni azienda è costituito il Collegio di direzione, di cui il direttore generale si avvale per il governo delle attività cliniche, la programmazione e valutazione delle attività tecnico-sanitarie e di quelle ad alta integrazione sanitaria. Il Collegio di direzione concorre alla formulazione dei programmi di formazione, delle soluzioni organizzative per l'attuazione della attività libero-professionale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e alla valutazione dei risultati conseguiti rispetto agli obiettivi clinici. Il direttore generale si avvale del Collegio di direzione per la </w:t>
      </w:r>
      <w:r w:rsidRPr="00101229">
        <w:rPr>
          <w:rFonts w:ascii="Arial" w:hAnsi="Arial" w:cs="Arial"/>
          <w:sz w:val="24"/>
          <w:szCs w:val="24"/>
        </w:rPr>
        <w:lastRenderedPageBreak/>
        <w:t>elaborazione del programma di attività dell'azienda, nonché per l'organizzazione e lo sviluppo dei servizi, anche in attuazione del modello dipartimentale e per l'utilizzazione delle risorse umane. Con LR n.29/2004 in Emilia Romagna il Collegio di Direzione ha assunto lo status di organo aziendale; per composizione e attribuzioni si fa rinvio all’Atto aziendale. Articolo 17-bis. Dipartimenti Sintesi. L'organizzazione dipartimentale è il modello ordinario di gestione operativa di tutte le attività delle Aziende sanitarie. Il direttore di dipartimento è nominato dal direttore generale fra i dirigenti con incarico di direzione delle strutture complesse aggregate nel dipartimento; il direttore di dipartimento rimane titolare della struttura complessa cui è preposto. La preposizione ai dipartimenti strutturali, sia ospedalieri che territoriali e di prevenzione, comporta l'attribuzione sia di responsabilità professionali, in materia clinico- organizzativa e delle prevenzione, sia di responsabilità di tipo gestionale in ordine alla razionale e corretta programmazione e gestione della risorse assegnate per la realizzazione degli obiettivi attribuiti.</w:t>
      </w:r>
    </w:p>
    <w:p w:rsidR="00227E0B" w:rsidRPr="00101229" w:rsidRDefault="00227E0B" w:rsidP="00F402C6">
      <w:pPr>
        <w:shd w:val="clear" w:color="auto" w:fill="FFFFFF"/>
        <w:spacing w:after="279" w:line="279" w:lineRule="atLeast"/>
        <w:rPr>
          <w:rFonts w:ascii="Arial" w:hAnsi="Arial" w:cs="Arial"/>
          <w:sz w:val="24"/>
          <w:szCs w:val="24"/>
        </w:rPr>
      </w:pPr>
      <w:r w:rsidRPr="00101229">
        <w:rPr>
          <w:rFonts w:ascii="Arial" w:hAnsi="Arial" w:cs="Arial"/>
          <w:sz w:val="24"/>
          <w:szCs w:val="24"/>
        </w:rPr>
        <w:t>ALTRI ISTITUTI SANITARI</w:t>
      </w:r>
    </w:p>
    <w:p w:rsidR="00227E0B" w:rsidRPr="00101229" w:rsidRDefault="00227E0B" w:rsidP="00227E0B">
      <w:pPr>
        <w:shd w:val="clear" w:color="auto" w:fill="FFFFFF"/>
        <w:jc w:val="both"/>
        <w:rPr>
          <w:rFonts w:ascii="Arial" w:hAnsi="Arial" w:cs="Arial"/>
          <w:b/>
          <w:bCs/>
          <w:sz w:val="24"/>
          <w:szCs w:val="24"/>
        </w:rPr>
      </w:pPr>
      <w:r w:rsidRPr="00101229">
        <w:rPr>
          <w:rFonts w:ascii="Arial" w:hAnsi="Arial" w:cs="Arial"/>
          <w:b/>
          <w:bCs/>
          <w:sz w:val="24"/>
          <w:szCs w:val="24"/>
        </w:rPr>
        <w:t>RAPPORTI TRA SSN E UNIVERSITA’</w:t>
      </w:r>
    </w:p>
    <w:p w:rsidR="00227E0B" w:rsidRPr="00101229" w:rsidRDefault="00227E0B" w:rsidP="00227E0B">
      <w:pPr>
        <w:shd w:val="clear" w:color="auto" w:fill="FFFFFF"/>
        <w:jc w:val="both"/>
        <w:rPr>
          <w:rFonts w:ascii="Arial" w:hAnsi="Arial" w:cs="Arial"/>
          <w:color w:val="000000"/>
          <w:sz w:val="24"/>
          <w:szCs w:val="24"/>
        </w:rPr>
      </w:pPr>
      <w:r w:rsidRPr="00101229">
        <w:rPr>
          <w:rFonts w:ascii="Arial" w:hAnsi="Arial" w:cs="Arial"/>
          <w:color w:val="000000"/>
          <w:sz w:val="24"/>
          <w:szCs w:val="24"/>
        </w:rPr>
        <w:t xml:space="preserve">L'integrazione tra le finalità di ricovero e cura proprie del Servizio sanitario e le altre finalità istituzionali volte al miglioramento della qualità ed efficacia delle prestazioni rappresenta un fondamentale principio funzionale ed organizzativo che, fin dall'istituzione del </w:t>
      </w:r>
      <w:proofErr w:type="spellStart"/>
      <w:r w:rsidRPr="00101229">
        <w:rPr>
          <w:rFonts w:ascii="Arial" w:hAnsi="Arial" w:cs="Arial"/>
          <w:color w:val="000000"/>
          <w:sz w:val="24"/>
          <w:szCs w:val="24"/>
        </w:rPr>
        <w:t>Ssn</w:t>
      </w:r>
      <w:proofErr w:type="spellEnd"/>
      <w:r w:rsidRPr="00101229">
        <w:rPr>
          <w:rFonts w:ascii="Arial" w:hAnsi="Arial" w:cs="Arial"/>
          <w:color w:val="000000"/>
          <w:sz w:val="24"/>
          <w:szCs w:val="24"/>
        </w:rPr>
        <w:t xml:space="preserve">, ha informato il rapporto tra le attività e strutture assistenziali o ad esse collegate. Tale principio organizzativo si realizza nello stretto legame sussistente tra l'attività assistenziale propria delle strutture di ricovero e cura del </w:t>
      </w:r>
      <w:proofErr w:type="spellStart"/>
      <w:r w:rsidRPr="00101229">
        <w:rPr>
          <w:rFonts w:ascii="Arial" w:hAnsi="Arial" w:cs="Arial"/>
          <w:color w:val="000000"/>
          <w:sz w:val="24"/>
          <w:szCs w:val="24"/>
        </w:rPr>
        <w:t>Ssn</w:t>
      </w:r>
      <w:proofErr w:type="spellEnd"/>
      <w:r w:rsidRPr="00101229">
        <w:rPr>
          <w:rFonts w:ascii="Arial" w:hAnsi="Arial" w:cs="Arial"/>
          <w:color w:val="000000"/>
          <w:sz w:val="24"/>
          <w:szCs w:val="24"/>
        </w:rPr>
        <w:t xml:space="preserve"> e le altre attività di formazione e ricerca che trovano nell’assistenza al paziente il loro punto di partenza e di ritorno. Il principio fondamentale che governa tale rapporto tra Ospedali ed Università, in larga misura ad oggi tuttora vigente, coincide con il riconoscimento dell'inscindibilità dei rapporti formazione </w:t>
      </w:r>
      <w:proofErr w:type="spellStart"/>
      <w:r w:rsidRPr="00101229">
        <w:rPr>
          <w:rFonts w:ascii="Arial" w:hAnsi="Arial" w:cs="Arial"/>
          <w:color w:val="000000"/>
          <w:sz w:val="24"/>
          <w:szCs w:val="24"/>
        </w:rPr>
        <w:t>medica-attività</w:t>
      </w:r>
      <w:proofErr w:type="spellEnd"/>
      <w:r w:rsidRPr="00101229">
        <w:rPr>
          <w:rFonts w:ascii="Arial" w:hAnsi="Arial" w:cs="Arial"/>
          <w:color w:val="000000"/>
          <w:sz w:val="24"/>
          <w:szCs w:val="24"/>
        </w:rPr>
        <w:t xml:space="preserve"> clinica e l'obbligo di rendere disponibile la casistica clinica ospedaliera per la formazione degli studenti in medicina.</w:t>
      </w:r>
      <w:r w:rsidRPr="00101229">
        <w:rPr>
          <w:rFonts w:ascii="Arial" w:hAnsi="Arial" w:cs="Arial"/>
          <w:color w:val="000000"/>
          <w:sz w:val="24"/>
          <w:szCs w:val="24"/>
        </w:rPr>
        <w:br/>
        <w:t xml:space="preserve">Il principio ispiratore della riforma del 1999 in tema di rapporti </w:t>
      </w:r>
      <w:proofErr w:type="spellStart"/>
      <w:r w:rsidRPr="00101229">
        <w:rPr>
          <w:rFonts w:ascii="Arial" w:hAnsi="Arial" w:cs="Arial"/>
          <w:color w:val="000000"/>
          <w:sz w:val="24"/>
          <w:szCs w:val="24"/>
        </w:rPr>
        <w:t>Ssn</w:t>
      </w:r>
      <w:proofErr w:type="spellEnd"/>
      <w:r w:rsidRPr="00101229">
        <w:rPr>
          <w:rFonts w:ascii="Arial" w:hAnsi="Arial" w:cs="Arial"/>
          <w:color w:val="000000"/>
          <w:sz w:val="24"/>
          <w:szCs w:val="24"/>
        </w:rPr>
        <w:t xml:space="preserve"> -Università coincide, nel merito, con il superamento della duplicità dei modelli </w:t>
      </w:r>
      <w:proofErr w:type="spellStart"/>
      <w:r w:rsidRPr="00101229">
        <w:rPr>
          <w:rFonts w:ascii="Arial" w:hAnsi="Arial" w:cs="Arial"/>
          <w:color w:val="000000"/>
          <w:sz w:val="24"/>
          <w:szCs w:val="24"/>
        </w:rPr>
        <w:t>organizzativi-gestionali</w:t>
      </w:r>
      <w:proofErr w:type="spellEnd"/>
      <w:r w:rsidRPr="00101229">
        <w:rPr>
          <w:rFonts w:ascii="Arial" w:hAnsi="Arial" w:cs="Arial"/>
          <w:color w:val="000000"/>
          <w:sz w:val="24"/>
          <w:szCs w:val="24"/>
        </w:rPr>
        <w:t xml:space="preserve"> e con l'introduzione del modello unico dell'azienda </w:t>
      </w:r>
      <w:proofErr w:type="spellStart"/>
      <w:r w:rsidRPr="00101229">
        <w:rPr>
          <w:rFonts w:ascii="Arial" w:hAnsi="Arial" w:cs="Arial"/>
          <w:color w:val="000000"/>
          <w:sz w:val="24"/>
          <w:szCs w:val="24"/>
        </w:rPr>
        <w:t>ospedaliero-universitaria</w:t>
      </w:r>
      <w:proofErr w:type="spellEnd"/>
      <w:r w:rsidRPr="00101229">
        <w:rPr>
          <w:rFonts w:ascii="Arial" w:hAnsi="Arial" w:cs="Arial"/>
          <w:color w:val="000000"/>
          <w:sz w:val="24"/>
          <w:szCs w:val="24"/>
        </w:rPr>
        <w:t xml:space="preserve"> dotata di autonoma personalità giuridica ed autonomia imprenditoriale, seppure nei limiti della programmazione regionale e nazionale del comparto sanitario. La novità sostanziale coincide, quindi, con il riconoscimento della personalità giuridica anche ai Policlinici universitari e con la separazione della relativa gestione dalle Università.</w:t>
      </w:r>
      <w:r w:rsidRPr="00101229">
        <w:rPr>
          <w:rFonts w:ascii="Arial" w:hAnsi="Arial" w:cs="Arial"/>
          <w:color w:val="000000"/>
          <w:sz w:val="24"/>
          <w:szCs w:val="24"/>
        </w:rPr>
        <w:br/>
      </w:r>
      <w:r w:rsidRPr="00101229">
        <w:rPr>
          <w:rFonts w:ascii="Arial" w:hAnsi="Arial" w:cs="Arial"/>
          <w:color w:val="000000"/>
          <w:sz w:val="24"/>
          <w:szCs w:val="24"/>
        </w:rPr>
        <w:br/>
        <w:t xml:space="preserve">Gli Istituti di Ricovero e Cura a Carattere Scientifico (IRCCS) sono enti nazionali ospedalieri che riunificano, all'interno della medesima struttura, sia attività diagnostico-terapeutiche che attività di ricerca di elevatissimo livello. Struttura fondamentale del </w:t>
      </w:r>
      <w:proofErr w:type="spellStart"/>
      <w:r w:rsidRPr="00101229">
        <w:rPr>
          <w:rFonts w:ascii="Arial" w:hAnsi="Arial" w:cs="Arial"/>
          <w:color w:val="000000"/>
          <w:sz w:val="24"/>
          <w:szCs w:val="24"/>
        </w:rPr>
        <w:t>Ssn</w:t>
      </w:r>
      <w:proofErr w:type="spellEnd"/>
      <w:r w:rsidRPr="00101229">
        <w:rPr>
          <w:rFonts w:ascii="Arial" w:hAnsi="Arial" w:cs="Arial"/>
          <w:color w:val="000000"/>
          <w:sz w:val="24"/>
          <w:szCs w:val="24"/>
        </w:rPr>
        <w:t xml:space="preserve">, gli IRCCS sono fondati sull’assunto che non esiste soluzione di continuità fra ricerca di base, ricerca applicata e trasferimento delle conoscenze del laboratorio sperimentale al letto dell'ammalato. Sotto il profilo prettamente scientifico e sanitario, gli IRCCS rappresentano ospedali di eccellenza sia dal punto di vista della ricerca </w:t>
      </w:r>
      <w:proofErr w:type="spellStart"/>
      <w:r w:rsidRPr="00101229">
        <w:rPr>
          <w:rFonts w:ascii="Arial" w:hAnsi="Arial" w:cs="Arial"/>
          <w:color w:val="000000"/>
          <w:sz w:val="24"/>
          <w:szCs w:val="24"/>
        </w:rPr>
        <w:t>biomedica</w:t>
      </w:r>
      <w:proofErr w:type="spellEnd"/>
      <w:r w:rsidRPr="00101229">
        <w:rPr>
          <w:rFonts w:ascii="Arial" w:hAnsi="Arial" w:cs="Arial"/>
          <w:color w:val="000000"/>
          <w:sz w:val="24"/>
          <w:szCs w:val="24"/>
        </w:rPr>
        <w:t xml:space="preserve"> che dal punto di vista dell'assistenza al malato. Introdotti dalla legge istitutiva del Servizio Sanitario Nazionale, gli IRCCS sono stati inizialmente configurati come istituti aventi personalità giuridica di diritto pubblico o di diritto privato e caratterizzati dal riconoscimento del </w:t>
      </w:r>
      <w:r w:rsidRPr="00101229">
        <w:rPr>
          <w:rFonts w:ascii="Arial" w:hAnsi="Arial" w:cs="Arial"/>
          <w:color w:val="000000"/>
          <w:sz w:val="24"/>
          <w:szCs w:val="24"/>
        </w:rPr>
        <w:lastRenderedPageBreak/>
        <w:t>carattere scientifico, attribuito con decreto del Ministero della sanità, di intesa con il Ministero della pubblica istruzione,sentite le Regioni interessate e il Consiglio Sanitario Nazionale.</w:t>
      </w:r>
    </w:p>
    <w:p w:rsidR="00227E0B" w:rsidRPr="00101229" w:rsidRDefault="00227E0B" w:rsidP="00227E0B">
      <w:pPr>
        <w:shd w:val="clear" w:color="auto" w:fill="FFFFFF"/>
        <w:jc w:val="both"/>
        <w:rPr>
          <w:rFonts w:ascii="Arial" w:hAnsi="Arial" w:cs="Arial"/>
          <w:sz w:val="24"/>
          <w:szCs w:val="24"/>
        </w:rPr>
      </w:pPr>
      <w:r w:rsidRPr="00101229">
        <w:rPr>
          <w:rFonts w:ascii="Arial" w:hAnsi="Arial" w:cs="Arial"/>
          <w:color w:val="000000"/>
          <w:sz w:val="24"/>
          <w:szCs w:val="24"/>
        </w:rPr>
        <w:t xml:space="preserve">CON </w:t>
      </w:r>
      <w:proofErr w:type="spellStart"/>
      <w:r w:rsidRPr="00101229">
        <w:rPr>
          <w:rFonts w:ascii="Arial" w:hAnsi="Arial" w:cs="Arial"/>
          <w:color w:val="000000"/>
          <w:sz w:val="24"/>
          <w:szCs w:val="24"/>
        </w:rPr>
        <w:t>dpcm</w:t>
      </w:r>
      <w:proofErr w:type="spellEnd"/>
      <w:r w:rsidRPr="00101229">
        <w:rPr>
          <w:rFonts w:ascii="Arial" w:hAnsi="Arial" w:cs="Arial"/>
          <w:sz w:val="24"/>
          <w:szCs w:val="24"/>
        </w:rPr>
        <w:t xml:space="preserve">  24 maggio 2001 si è reso noto il rapporto tra università di Medicina e SSN:</w:t>
      </w:r>
    </w:p>
    <w:p w:rsidR="00227E0B" w:rsidRPr="00101229" w:rsidRDefault="00227E0B" w:rsidP="00227E0B">
      <w:pPr>
        <w:shd w:val="clear" w:color="auto" w:fill="FFFFFF"/>
        <w:jc w:val="both"/>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l?università contribuisce all’elaborazione del piano sanitario regionale</w:t>
      </w:r>
    </w:p>
    <w:p w:rsidR="00227E0B" w:rsidRPr="00101229" w:rsidRDefault="00227E0B" w:rsidP="00227E0B">
      <w:pPr>
        <w:shd w:val="clear" w:color="auto" w:fill="FFFFFF"/>
        <w:jc w:val="both"/>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l’università definisce gli </w:t>
      </w:r>
      <w:proofErr w:type="spellStart"/>
      <w:r w:rsidRPr="00101229">
        <w:rPr>
          <w:rFonts w:ascii="Arial" w:hAnsi="Arial" w:cs="Arial"/>
          <w:sz w:val="24"/>
          <w:szCs w:val="24"/>
        </w:rPr>
        <w:t>inidirizzi</w:t>
      </w:r>
      <w:proofErr w:type="spellEnd"/>
      <w:r w:rsidRPr="00101229">
        <w:rPr>
          <w:rFonts w:ascii="Arial" w:hAnsi="Arial" w:cs="Arial"/>
          <w:sz w:val="24"/>
          <w:szCs w:val="24"/>
        </w:rPr>
        <w:t xml:space="preserve"> di politica </w:t>
      </w:r>
      <w:proofErr w:type="spellStart"/>
      <w:r w:rsidRPr="00101229">
        <w:rPr>
          <w:rFonts w:ascii="Arial" w:hAnsi="Arial" w:cs="Arial"/>
          <w:sz w:val="24"/>
          <w:szCs w:val="24"/>
        </w:rPr>
        <w:t>saniataria</w:t>
      </w:r>
      <w:proofErr w:type="spellEnd"/>
      <w:r w:rsidRPr="00101229">
        <w:rPr>
          <w:rFonts w:ascii="Arial" w:hAnsi="Arial" w:cs="Arial"/>
          <w:sz w:val="24"/>
          <w:szCs w:val="24"/>
        </w:rPr>
        <w:t xml:space="preserve">  e di ricerca, e la stesura di programmi di intervento delle strutture assistenziali</w:t>
      </w:r>
    </w:p>
    <w:p w:rsidR="00227E0B" w:rsidRPr="00101229" w:rsidRDefault="00227E0B" w:rsidP="00227E0B">
      <w:pPr>
        <w:shd w:val="clear" w:color="auto" w:fill="FFFFFF"/>
        <w:jc w:val="both"/>
        <w:rPr>
          <w:rFonts w:ascii="Arial" w:hAnsi="Arial" w:cs="Arial"/>
          <w:b/>
          <w:bCs/>
          <w:sz w:val="24"/>
          <w:szCs w:val="24"/>
        </w:rPr>
      </w:pPr>
      <w:r w:rsidRPr="00101229">
        <w:rPr>
          <w:rFonts w:ascii="Arial" w:hAnsi="Arial" w:cs="Arial"/>
          <w:b/>
          <w:bCs/>
          <w:sz w:val="24"/>
          <w:szCs w:val="24"/>
        </w:rPr>
        <w:t>RICERCA SANITARIA</w:t>
      </w:r>
    </w:p>
    <w:p w:rsidR="00227E0B" w:rsidRPr="00101229" w:rsidRDefault="00227E0B" w:rsidP="00227E0B">
      <w:pPr>
        <w:rPr>
          <w:rFonts w:ascii="Arial" w:hAnsi="Arial" w:cs="Arial"/>
          <w:color w:val="000000"/>
          <w:sz w:val="24"/>
          <w:szCs w:val="24"/>
        </w:rPr>
      </w:pPr>
      <w:r w:rsidRPr="00101229">
        <w:rPr>
          <w:rFonts w:ascii="Arial" w:hAnsi="Arial" w:cs="Arial"/>
          <w:color w:val="000000"/>
          <w:sz w:val="24"/>
          <w:szCs w:val="24"/>
        </w:rPr>
        <w:t>La ricerca sanitaria risponde al fabbisogno conoscitivo e operativo del Servizio sanitario nazionale e ai suoi obiettivi di salute, individuato con un apposito programma di ricerca previsto dal Piano sanitario nazionale.</w:t>
      </w:r>
      <w:r w:rsidRPr="00101229">
        <w:rPr>
          <w:rFonts w:ascii="Arial" w:hAnsi="Arial" w:cs="Arial"/>
          <w:color w:val="000000"/>
          <w:sz w:val="24"/>
          <w:szCs w:val="24"/>
        </w:rPr>
        <w:br/>
        <w:t>Il Piano Sanitario Nazionale definisce, con riferimento alle esigenze del Servizio sanitario nazionale, gli obiettivi e i settori principali della ricerca del Servizio sanitario nazionale, alla cui coerente realizzazione contribuisce la comunità scientifica nazionale.</w:t>
      </w:r>
      <w:r w:rsidRPr="00101229">
        <w:rPr>
          <w:rFonts w:ascii="Arial" w:hAnsi="Arial" w:cs="Arial"/>
          <w:color w:val="000000"/>
          <w:sz w:val="24"/>
          <w:szCs w:val="24"/>
        </w:rPr>
        <w:br/>
        <w:t>Il Ministero, sentita la Commissione nazionale per la ricerca sanitaria, elabora il programma di ricerca sanitaria e propone iniziative da inserire nella programmazione della ricerca scientifica nazionale e nei programmi di ricerca internazionali e comunitari. Il programma è adottato dal Ministro, d'intesa con la Conferenza permanente per i rapporti tra lo Stato, le regioni e le province autonome di Trento e di Bolzano, entro sei mesi dalla data di entrata in vigore del Piano sanitario nazionale; ha validità triennale ed è finanziato dalla quota prevista dal Decreto legislativo 502 del 1992.</w:t>
      </w:r>
      <w:r w:rsidRPr="00101229">
        <w:rPr>
          <w:rFonts w:ascii="Arial" w:hAnsi="Arial" w:cs="Arial"/>
          <w:color w:val="000000"/>
          <w:sz w:val="24"/>
          <w:szCs w:val="24"/>
        </w:rPr>
        <w:br/>
      </w:r>
      <w:r w:rsidRPr="00101229">
        <w:rPr>
          <w:rFonts w:ascii="Arial" w:hAnsi="Arial" w:cs="Arial"/>
          <w:color w:val="000000"/>
          <w:sz w:val="24"/>
          <w:szCs w:val="24"/>
        </w:rPr>
        <w:br/>
        <w:t xml:space="preserve">Il programma di ricerca sanitaria: </w:t>
      </w:r>
    </w:p>
    <w:p w:rsidR="00227E0B" w:rsidRPr="00101229" w:rsidRDefault="00227E0B" w:rsidP="00227E0B">
      <w:pPr>
        <w:tabs>
          <w:tab w:val="left" w:pos="720"/>
        </w:tabs>
        <w:spacing w:before="100" w:after="240"/>
        <w:rPr>
          <w:rFonts w:ascii="Arial" w:hAnsi="Arial" w:cs="Arial"/>
          <w:color w:val="000000"/>
          <w:sz w:val="24"/>
          <w:szCs w:val="24"/>
        </w:rPr>
      </w:pPr>
      <w:r w:rsidRPr="00101229">
        <w:rPr>
          <w:rFonts w:ascii="Arial" w:hAnsi="Arial" w:cs="Arial"/>
          <w:noProof/>
          <w:sz w:val="24"/>
          <w:szCs w:val="24"/>
          <w:lang w:eastAsia="it-IT"/>
        </w:rPr>
        <w:drawing>
          <wp:inline distT="0" distB="0" distL="0" distR="0">
            <wp:extent cx="104775" cy="104775"/>
            <wp:effectExtent l="0" t="0" r="0" b="0"/>
            <wp:docPr id="3"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pic:cNvPicPr>
                      <a:picLocks noChangeAspect="1" noChangeArrowheads="1"/>
                    </pic:cNvPicPr>
                  </pic:nvPicPr>
                  <pic:blipFill>
                    <a:blip r:embed="rId5"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color w:val="000000"/>
          <w:sz w:val="24"/>
          <w:szCs w:val="24"/>
        </w:rPr>
        <w:tab/>
        <w:t>individua gli obiettivi prioritari per il miglioramento dello stato di salute della popolazione;</w:t>
      </w:r>
    </w:p>
    <w:p w:rsidR="00227E0B" w:rsidRPr="00101229" w:rsidRDefault="00227E0B" w:rsidP="00227E0B">
      <w:pPr>
        <w:tabs>
          <w:tab w:val="left" w:pos="720"/>
        </w:tabs>
        <w:spacing w:before="100" w:after="240"/>
        <w:rPr>
          <w:rFonts w:ascii="Arial" w:hAnsi="Arial" w:cs="Arial"/>
          <w:color w:val="000000"/>
          <w:sz w:val="24"/>
          <w:szCs w:val="24"/>
        </w:rPr>
      </w:pPr>
      <w:r w:rsidRPr="00101229">
        <w:rPr>
          <w:rFonts w:ascii="Arial" w:hAnsi="Arial" w:cs="Arial"/>
          <w:noProof/>
          <w:sz w:val="24"/>
          <w:szCs w:val="24"/>
          <w:lang w:eastAsia="it-IT"/>
        </w:rPr>
        <w:drawing>
          <wp:inline distT="0" distB="0" distL="0" distR="0">
            <wp:extent cx="104775" cy="104775"/>
            <wp:effectExtent l="0" t="0" r="0" b="0"/>
            <wp:docPr id="4"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pic:cNvPicPr>
                      <a:picLocks noChangeAspect="1" noChangeArrowheads="1"/>
                    </pic:cNvPicPr>
                  </pic:nvPicPr>
                  <pic:blipFill>
                    <a:blip r:embed="rId6"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sz w:val="24"/>
          <w:szCs w:val="24"/>
        </w:rPr>
        <w:tab/>
      </w:r>
      <w:r w:rsidRPr="00101229">
        <w:rPr>
          <w:rFonts w:ascii="Arial" w:hAnsi="Arial" w:cs="Arial"/>
          <w:color w:val="000000"/>
          <w:sz w:val="24"/>
          <w:szCs w:val="24"/>
        </w:rPr>
        <w:t>favorisce la sperimentazione di modalità di funzionamento, gestione e organizzazione dei servizi sanitari nonché di pratiche cliniche e assistenziali e individua gli strumenti di verifica del loro impatto sullo stato di salute della popolazione e degli utilizzatori dei servizi;</w:t>
      </w:r>
    </w:p>
    <w:p w:rsidR="00227E0B" w:rsidRPr="00101229" w:rsidRDefault="00227E0B" w:rsidP="00227E0B">
      <w:pPr>
        <w:tabs>
          <w:tab w:val="left" w:pos="720"/>
        </w:tabs>
        <w:spacing w:before="100" w:after="240"/>
        <w:rPr>
          <w:rFonts w:ascii="Arial" w:hAnsi="Arial" w:cs="Arial"/>
          <w:color w:val="000000"/>
          <w:sz w:val="24"/>
          <w:szCs w:val="24"/>
        </w:rPr>
      </w:pPr>
      <w:r w:rsidRPr="00101229">
        <w:rPr>
          <w:rFonts w:ascii="Arial" w:hAnsi="Arial" w:cs="Arial"/>
          <w:noProof/>
          <w:sz w:val="24"/>
          <w:szCs w:val="24"/>
          <w:lang w:eastAsia="it-IT"/>
        </w:rPr>
        <w:drawing>
          <wp:inline distT="0" distB="0" distL="0" distR="0">
            <wp:extent cx="104775" cy="104775"/>
            <wp:effectExtent l="0" t="0" r="0" b="0"/>
            <wp:docPr id="5"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pic:cNvPicPr>
                      <a:picLocks noChangeAspect="1" noChangeArrowheads="1"/>
                    </pic:cNvPicPr>
                  </pic:nvPicPr>
                  <pic:blipFill>
                    <a:blip r:embed="rId7"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sz w:val="24"/>
          <w:szCs w:val="24"/>
        </w:rPr>
        <w:tab/>
      </w:r>
      <w:r w:rsidRPr="00101229">
        <w:rPr>
          <w:rFonts w:ascii="Arial" w:hAnsi="Arial" w:cs="Arial"/>
          <w:color w:val="000000"/>
          <w:sz w:val="24"/>
          <w:szCs w:val="24"/>
        </w:rPr>
        <w:t>individua gli strumenti di valutazione dell'efficacia, dell'appropriatezza e della congruità economica delle procedure e degli interventi, anche in considerazione di analoghe sperimentazioni avviate da agenzie internazionali e con particolare riferimento agli interventi e alle procedure prive di una adeguata valutazione di efficacia;</w:t>
      </w:r>
    </w:p>
    <w:p w:rsidR="00227E0B" w:rsidRPr="00101229" w:rsidRDefault="00227E0B" w:rsidP="00227E0B">
      <w:pPr>
        <w:tabs>
          <w:tab w:val="left" w:pos="720"/>
        </w:tabs>
        <w:spacing w:before="100" w:after="240"/>
        <w:rPr>
          <w:rFonts w:ascii="Arial" w:hAnsi="Arial" w:cs="Arial"/>
          <w:color w:val="000000"/>
          <w:sz w:val="24"/>
          <w:szCs w:val="24"/>
        </w:rPr>
      </w:pPr>
      <w:r w:rsidRPr="00101229">
        <w:rPr>
          <w:rFonts w:ascii="Arial" w:hAnsi="Arial" w:cs="Arial"/>
          <w:noProof/>
          <w:sz w:val="24"/>
          <w:szCs w:val="24"/>
          <w:lang w:eastAsia="it-IT"/>
        </w:rPr>
        <w:drawing>
          <wp:inline distT="0" distB="0" distL="0" distR="0">
            <wp:extent cx="104775" cy="104775"/>
            <wp:effectExtent l="0" t="0" r="0" b="0"/>
            <wp:docPr id="6"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sz w:val="24"/>
          <w:szCs w:val="24"/>
        </w:rPr>
        <w:tab/>
      </w:r>
      <w:r w:rsidRPr="00101229">
        <w:rPr>
          <w:rFonts w:ascii="Arial" w:hAnsi="Arial" w:cs="Arial"/>
          <w:color w:val="000000"/>
          <w:sz w:val="24"/>
          <w:szCs w:val="24"/>
        </w:rPr>
        <w:t xml:space="preserve">favorisce la ricerca e la sperimentazione volte a migliorare la integrazione </w:t>
      </w:r>
      <w:proofErr w:type="spellStart"/>
      <w:r w:rsidRPr="00101229">
        <w:rPr>
          <w:rFonts w:ascii="Arial" w:hAnsi="Arial" w:cs="Arial"/>
          <w:color w:val="000000"/>
          <w:sz w:val="24"/>
          <w:szCs w:val="24"/>
        </w:rPr>
        <w:t>multiprofessionale</w:t>
      </w:r>
      <w:proofErr w:type="spellEnd"/>
      <w:r w:rsidRPr="00101229">
        <w:rPr>
          <w:rFonts w:ascii="Arial" w:hAnsi="Arial" w:cs="Arial"/>
          <w:color w:val="000000"/>
          <w:sz w:val="24"/>
          <w:szCs w:val="24"/>
        </w:rPr>
        <w:t xml:space="preserve"> e la continuità assistenziale, con particolare riferimento alle prestazioni sociosanitarie a elevata integrazione sanitaria;</w:t>
      </w:r>
    </w:p>
    <w:p w:rsidR="00227E0B" w:rsidRPr="00101229" w:rsidRDefault="00227E0B" w:rsidP="00227E0B">
      <w:pPr>
        <w:tabs>
          <w:tab w:val="left" w:pos="720"/>
        </w:tabs>
        <w:spacing w:before="100" w:after="240"/>
        <w:rPr>
          <w:rFonts w:ascii="Arial" w:hAnsi="Arial" w:cs="Arial"/>
          <w:color w:val="000000"/>
          <w:sz w:val="24"/>
          <w:szCs w:val="24"/>
        </w:rPr>
      </w:pPr>
      <w:r w:rsidRPr="00101229">
        <w:rPr>
          <w:rFonts w:ascii="Arial" w:hAnsi="Arial" w:cs="Arial"/>
          <w:noProof/>
          <w:sz w:val="24"/>
          <w:szCs w:val="24"/>
          <w:lang w:eastAsia="it-IT"/>
        </w:rPr>
        <w:lastRenderedPageBreak/>
        <w:drawing>
          <wp:inline distT="0" distB="0" distL="0" distR="0">
            <wp:extent cx="104775" cy="104775"/>
            <wp:effectExtent l="0" t="0" r="0" b="0"/>
            <wp:docPr id="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sz w:val="24"/>
          <w:szCs w:val="24"/>
        </w:rPr>
        <w:tab/>
      </w:r>
      <w:r w:rsidRPr="00101229">
        <w:rPr>
          <w:rFonts w:ascii="Arial" w:hAnsi="Arial" w:cs="Arial"/>
          <w:color w:val="000000"/>
          <w:sz w:val="24"/>
          <w:szCs w:val="24"/>
        </w:rPr>
        <w:t>favorisce la ricerca e la sperimentazione volta a migliorare la comunicazione con i cittadini e con gli utilizzatori dei servizi sanitari, a promuovere l'informazione corretta e sistematica degli utenti e la loro partecipazione al miglioramento dei servizi;</w:t>
      </w:r>
    </w:p>
    <w:p w:rsidR="00227E0B" w:rsidRPr="00101229" w:rsidRDefault="00227E0B" w:rsidP="00227E0B">
      <w:pPr>
        <w:tabs>
          <w:tab w:val="left" w:pos="720"/>
        </w:tabs>
        <w:spacing w:before="100" w:after="100"/>
        <w:rPr>
          <w:rFonts w:ascii="Arial" w:hAnsi="Arial" w:cs="Arial"/>
          <w:color w:val="000000"/>
          <w:sz w:val="24"/>
          <w:szCs w:val="24"/>
        </w:rPr>
      </w:pPr>
      <w:r w:rsidRPr="00101229">
        <w:rPr>
          <w:rFonts w:ascii="Arial" w:hAnsi="Arial" w:cs="Arial"/>
          <w:noProof/>
          <w:sz w:val="24"/>
          <w:szCs w:val="24"/>
          <w:lang w:eastAsia="it-IT"/>
        </w:rPr>
        <w:drawing>
          <wp:inline distT="0" distB="0" distL="0" distR="0">
            <wp:extent cx="104775" cy="104775"/>
            <wp:effectExtent l="0" t="0" r="0" b="0"/>
            <wp:docPr id="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0" cstate="print"/>
                    <a:srcRect/>
                    <a:stretch>
                      <a:fillRect/>
                    </a:stretch>
                  </pic:blipFill>
                  <pic:spPr bwMode="auto">
                    <a:xfrm>
                      <a:off x="0" y="0"/>
                      <a:ext cx="104775" cy="104775"/>
                    </a:xfrm>
                    <a:prstGeom prst="rect">
                      <a:avLst/>
                    </a:prstGeom>
                    <a:noFill/>
                    <a:ln w="9525">
                      <a:noFill/>
                      <a:miter lim="800000"/>
                      <a:headEnd/>
                      <a:tailEnd/>
                    </a:ln>
                  </pic:spPr>
                </pic:pic>
              </a:graphicData>
            </a:graphic>
          </wp:inline>
        </w:drawing>
      </w:r>
      <w:r w:rsidRPr="00101229">
        <w:rPr>
          <w:rFonts w:ascii="Arial" w:hAnsi="Arial" w:cs="Arial"/>
          <w:sz w:val="24"/>
          <w:szCs w:val="24"/>
        </w:rPr>
        <w:tab/>
      </w:r>
      <w:r w:rsidRPr="00101229">
        <w:rPr>
          <w:rFonts w:ascii="Arial" w:hAnsi="Arial" w:cs="Arial"/>
          <w:color w:val="000000"/>
          <w:sz w:val="24"/>
          <w:szCs w:val="24"/>
        </w:rPr>
        <w:t>favorisce la ricerca e la sperimentazione degli interventi appropriati per la implementazione delle linee guida e dei relativi percorsi diagnostico-terapeutici, per l'autovalutazione della attività degli operatori, la verifica e il monitoraggio e il monitoraggio dei risultati conseguiti.</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color w:val="000000"/>
          <w:sz w:val="24"/>
          <w:szCs w:val="24"/>
        </w:rPr>
        <w:br/>
        <w:t>Il programma di ricerca sanitaria si articola nelle attività di Ricerca corrente e di Ricerca finalizzata.</w:t>
      </w:r>
      <w:r w:rsidRPr="00101229">
        <w:rPr>
          <w:rFonts w:ascii="Arial" w:hAnsi="Arial" w:cs="Arial"/>
          <w:color w:val="000000"/>
          <w:sz w:val="24"/>
          <w:szCs w:val="24"/>
        </w:rPr>
        <w:br/>
      </w:r>
      <w:r w:rsidRPr="00101229">
        <w:rPr>
          <w:rFonts w:ascii="Arial" w:hAnsi="Arial" w:cs="Arial"/>
          <w:color w:val="000000"/>
          <w:sz w:val="24"/>
          <w:szCs w:val="24"/>
        </w:rPr>
        <w:br/>
        <w:t xml:space="preserve">La </w:t>
      </w:r>
      <w:hyperlink r:id="rId11" w:history="1">
        <w:r w:rsidRPr="00101229">
          <w:rPr>
            <w:rFonts w:ascii="Arial" w:hAnsi="Arial" w:cs="Arial"/>
            <w:color w:val="0000FF"/>
            <w:sz w:val="24"/>
            <w:szCs w:val="24"/>
            <w:u w:val="single"/>
          </w:rPr>
          <w:t>Ricerca corrente</w:t>
        </w:r>
      </w:hyperlink>
      <w:r w:rsidRPr="00101229">
        <w:rPr>
          <w:rFonts w:ascii="Arial" w:hAnsi="Arial" w:cs="Arial"/>
          <w:color w:val="000000"/>
          <w:sz w:val="24"/>
          <w:szCs w:val="24"/>
        </w:rPr>
        <w:t xml:space="preserve"> è attuata tramite i progetti istituzionali degli organismi di ricerca nazionali (regioni, Istituto superiore di sanità, Istituto superiore per la prevenzione e la sicurezza sul lavoro, Agenzia per i servizi sanitari regionali, Istituti di ricovero e cura a carattere scientifico pubblici e privati, Istituti </w:t>
      </w:r>
      <w:proofErr w:type="spellStart"/>
      <w:r w:rsidRPr="00101229">
        <w:rPr>
          <w:rFonts w:ascii="Arial" w:hAnsi="Arial" w:cs="Arial"/>
          <w:color w:val="000000"/>
          <w:sz w:val="24"/>
          <w:szCs w:val="24"/>
        </w:rPr>
        <w:t>zooprofilattici</w:t>
      </w:r>
      <w:proofErr w:type="spellEnd"/>
      <w:r w:rsidRPr="00101229">
        <w:rPr>
          <w:rFonts w:ascii="Arial" w:hAnsi="Arial" w:cs="Arial"/>
          <w:color w:val="000000"/>
          <w:sz w:val="24"/>
          <w:szCs w:val="24"/>
        </w:rPr>
        <w:t xml:space="preserve"> sperimentali) nell'ambito degli indirizzi del programma nazionale, approvati dal Ministro.</w:t>
      </w:r>
      <w:r w:rsidRPr="00101229">
        <w:rPr>
          <w:rFonts w:ascii="Arial" w:hAnsi="Arial" w:cs="Arial"/>
          <w:color w:val="000000"/>
          <w:sz w:val="24"/>
          <w:szCs w:val="24"/>
        </w:rPr>
        <w:br/>
      </w:r>
      <w:r w:rsidRPr="00101229">
        <w:rPr>
          <w:rFonts w:ascii="Arial" w:hAnsi="Arial" w:cs="Arial"/>
          <w:color w:val="000000"/>
          <w:sz w:val="24"/>
          <w:szCs w:val="24"/>
        </w:rPr>
        <w:br/>
        <w:t xml:space="preserve">La </w:t>
      </w:r>
      <w:hyperlink r:id="rId12" w:history="1">
        <w:r w:rsidRPr="00101229">
          <w:rPr>
            <w:rFonts w:ascii="Arial" w:hAnsi="Arial" w:cs="Arial"/>
            <w:color w:val="0000FF"/>
            <w:sz w:val="24"/>
            <w:szCs w:val="24"/>
            <w:u w:val="single"/>
          </w:rPr>
          <w:t>Ricerca finalizzata</w:t>
        </w:r>
      </w:hyperlink>
      <w:r w:rsidRPr="00101229">
        <w:rPr>
          <w:rFonts w:ascii="Arial" w:hAnsi="Arial" w:cs="Arial"/>
          <w:color w:val="000000"/>
          <w:sz w:val="24"/>
          <w:szCs w:val="24"/>
        </w:rPr>
        <w:t xml:space="preserve"> attua gli obiettivi prioritari, biomedici e sanitari, del Piano sanitario nazionale. I progetti di ricerca </w:t>
      </w:r>
      <w:proofErr w:type="spellStart"/>
      <w:r w:rsidRPr="00101229">
        <w:rPr>
          <w:rFonts w:ascii="Arial" w:hAnsi="Arial" w:cs="Arial"/>
          <w:color w:val="000000"/>
          <w:sz w:val="24"/>
          <w:szCs w:val="24"/>
        </w:rPr>
        <w:t>biomedica</w:t>
      </w:r>
      <w:proofErr w:type="spellEnd"/>
      <w:r w:rsidRPr="00101229">
        <w:rPr>
          <w:rFonts w:ascii="Arial" w:hAnsi="Arial" w:cs="Arial"/>
          <w:color w:val="000000"/>
          <w:sz w:val="24"/>
          <w:szCs w:val="24"/>
        </w:rPr>
        <w:t xml:space="preserve"> finalizzata sono approvati dal Ministro di concerto con il Ministro dell'università e della ricerca scientifica e tecnologica, allo scopo di favorire il loro coordinamento.</w:t>
      </w:r>
      <w:r w:rsidRPr="00101229">
        <w:rPr>
          <w:rFonts w:ascii="Arial" w:hAnsi="Arial" w:cs="Arial"/>
          <w:color w:val="000000"/>
          <w:sz w:val="24"/>
          <w:szCs w:val="24"/>
        </w:rPr>
        <w:br/>
      </w:r>
      <w:r w:rsidRPr="00101229">
        <w:rPr>
          <w:rFonts w:ascii="Arial" w:hAnsi="Arial" w:cs="Arial"/>
          <w:color w:val="000000"/>
          <w:sz w:val="24"/>
          <w:szCs w:val="24"/>
        </w:rPr>
        <w:br/>
        <w:t xml:space="preserve">Le attività di ricerca corrente e finalizzata sono svolte dalle regioni, dall'Istituto superiore di sanità, dall'Istituto superiore per la prevenzione e la sicurezza sul lavoro, dall'Agenzia per i servizi sanitari regionali, dagli Istituti di ricovero e cura a carattere scientifico pubblici e privati nonché dagli Istituti </w:t>
      </w:r>
      <w:proofErr w:type="spellStart"/>
      <w:r w:rsidRPr="00101229">
        <w:rPr>
          <w:rFonts w:ascii="Arial" w:hAnsi="Arial" w:cs="Arial"/>
          <w:color w:val="000000"/>
          <w:sz w:val="24"/>
          <w:szCs w:val="24"/>
        </w:rPr>
        <w:t>zooprofilattici</w:t>
      </w:r>
      <w:proofErr w:type="spellEnd"/>
      <w:r w:rsidRPr="00101229">
        <w:rPr>
          <w:rFonts w:ascii="Arial" w:hAnsi="Arial" w:cs="Arial"/>
          <w:color w:val="000000"/>
          <w:sz w:val="24"/>
          <w:szCs w:val="24"/>
        </w:rPr>
        <w:t xml:space="preserve"> sperimentali. Alla realizzazione dei progetti possono concorrere, sulla base di specifici accordi, contratti o convenzioni, le Università, il Consiglio nazionale delle ricerche e gli altri enti di ricerca pubblici e privati, nonché imprese pubbliche e private.</w:t>
      </w:r>
      <w:r w:rsidRPr="00101229">
        <w:rPr>
          <w:rFonts w:ascii="Arial" w:hAnsi="Arial" w:cs="Arial"/>
          <w:color w:val="000000"/>
          <w:sz w:val="24"/>
          <w:szCs w:val="24"/>
        </w:rPr>
        <w:br/>
      </w:r>
      <w:r w:rsidRPr="00101229">
        <w:rPr>
          <w:rFonts w:ascii="Arial" w:hAnsi="Arial" w:cs="Arial"/>
          <w:color w:val="000000"/>
          <w:sz w:val="24"/>
          <w:szCs w:val="24"/>
        </w:rPr>
        <w:br/>
        <w:t xml:space="preserve">Per l'attuazione del programma il Ministero, anche su iniziativa degli organismi di ricerca nazionali, propone al Ministero dell'istruzione, dell'università e della ricerca e agli altri ministeri interessati le aree di ricerca </w:t>
      </w:r>
      <w:proofErr w:type="spellStart"/>
      <w:r w:rsidRPr="00101229">
        <w:rPr>
          <w:rFonts w:ascii="Arial" w:hAnsi="Arial" w:cs="Arial"/>
          <w:color w:val="000000"/>
          <w:sz w:val="24"/>
          <w:szCs w:val="24"/>
        </w:rPr>
        <w:t>biomedica</w:t>
      </w:r>
      <w:proofErr w:type="spellEnd"/>
      <w:r w:rsidRPr="00101229">
        <w:rPr>
          <w:rFonts w:ascii="Arial" w:hAnsi="Arial" w:cs="Arial"/>
          <w:color w:val="000000"/>
          <w:sz w:val="24"/>
          <w:szCs w:val="24"/>
        </w:rPr>
        <w:t xml:space="preserve"> e sanitaria di interesse comune, concordandone l'oggetto, le modalità di finanziamento e i criteri di valutazione dei risultati delle ricerche.</w:t>
      </w:r>
      <w:r w:rsidRPr="00101229">
        <w:rPr>
          <w:rFonts w:ascii="Arial" w:hAnsi="Arial" w:cs="Arial"/>
          <w:color w:val="000000"/>
          <w:sz w:val="24"/>
          <w:szCs w:val="24"/>
        </w:rPr>
        <w:br/>
      </w:r>
      <w:r w:rsidRPr="00101229">
        <w:rPr>
          <w:rFonts w:ascii="Arial" w:hAnsi="Arial" w:cs="Arial"/>
          <w:color w:val="000000"/>
          <w:sz w:val="24"/>
          <w:szCs w:val="24"/>
        </w:rPr>
        <w:br/>
        <w:t>Il Ministero, nell'esercizio della funzione di vigilanza sull'attuazione del programma nazionale, si avvale della collaborazione tecnico-scientifica della Commissione nazionale per la ricerca sanitaria e degli organismi tecnico-scientifici del Servizio sanitario nazionale e delle regioni. </w:t>
      </w:r>
      <w:r w:rsidRPr="00101229">
        <w:rPr>
          <w:rFonts w:ascii="Arial" w:hAnsi="Arial" w:cs="Arial"/>
          <w:color w:val="000000"/>
          <w:sz w:val="24"/>
          <w:szCs w:val="24"/>
        </w:rPr>
        <w:br/>
      </w:r>
      <w:r w:rsidRPr="00101229">
        <w:rPr>
          <w:rFonts w:ascii="Arial" w:hAnsi="Arial" w:cs="Arial"/>
          <w:sz w:val="24"/>
          <w:szCs w:val="24"/>
        </w:rPr>
        <w:t>AZIENDE SANITARIE LOCALI</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Le ASL sono aziende con </w:t>
      </w:r>
      <w:hyperlink r:id="rId13" w:history="1">
        <w:r w:rsidRPr="00101229">
          <w:rPr>
            <w:rFonts w:ascii="Arial" w:hAnsi="Arial" w:cs="Arial"/>
            <w:color w:val="0000FF"/>
            <w:sz w:val="24"/>
            <w:szCs w:val="24"/>
            <w:u w:val="single"/>
          </w:rPr>
          <w:t>personalità giuridica</w:t>
        </w:r>
      </w:hyperlink>
      <w:r w:rsidRPr="00101229">
        <w:rPr>
          <w:rFonts w:ascii="Arial" w:hAnsi="Arial" w:cs="Arial"/>
          <w:sz w:val="24"/>
          <w:szCs w:val="24"/>
        </w:rPr>
        <w:t xml:space="preserve"> pubblica e sono centri di imputazione di autonomia imprenditoriale. Con la legge di riforma la precedente </w:t>
      </w:r>
      <w:r w:rsidRPr="00101229">
        <w:rPr>
          <w:rFonts w:ascii="Arial" w:hAnsi="Arial" w:cs="Arial"/>
          <w:i/>
          <w:iCs/>
          <w:sz w:val="24"/>
          <w:szCs w:val="24"/>
        </w:rPr>
        <w:t>unità sanitaria locale</w:t>
      </w:r>
      <w:r w:rsidRPr="00101229">
        <w:rPr>
          <w:rFonts w:ascii="Arial" w:hAnsi="Arial" w:cs="Arial"/>
          <w:sz w:val="24"/>
          <w:szCs w:val="24"/>
        </w:rPr>
        <w:t xml:space="preserve"> </w:t>
      </w:r>
      <w:r w:rsidRPr="00101229">
        <w:rPr>
          <w:rFonts w:ascii="Arial" w:hAnsi="Arial" w:cs="Arial"/>
          <w:sz w:val="24"/>
          <w:szCs w:val="24"/>
        </w:rPr>
        <w:lastRenderedPageBreak/>
        <w:t>(USL) è divenuta azienda dotata di autonomia organizzativa, gestionale, tecnica, amministrativa, patrimoniale e contabile.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AUTONOMIA ASL</w:t>
      </w:r>
    </w:p>
    <w:p w:rsidR="00227E0B" w:rsidRPr="00101229" w:rsidRDefault="00227E0B" w:rsidP="00227E0B">
      <w:pPr>
        <w:tabs>
          <w:tab w:val="left" w:pos="720"/>
        </w:tabs>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Gestionale</w:t>
      </w:r>
      <w:r w:rsidRPr="00101229">
        <w:rPr>
          <w:rFonts w:ascii="Arial" w:hAnsi="Arial" w:cs="Arial"/>
          <w:sz w:val="24"/>
          <w:szCs w:val="24"/>
        </w:rPr>
        <w:t xml:space="preserve">Il potere di determinare in piena autonomia gli obiettivi dell’azione  programmare le attività  provvedere alla allocazione delle risorse umane, </w:t>
      </w:r>
      <w:proofErr w:type="spellStart"/>
      <w:r w:rsidRPr="00101229">
        <w:rPr>
          <w:rFonts w:ascii="Arial" w:hAnsi="Arial" w:cs="Arial"/>
          <w:sz w:val="24"/>
          <w:szCs w:val="24"/>
        </w:rPr>
        <w:t>strumetali</w:t>
      </w:r>
      <w:proofErr w:type="spellEnd"/>
      <w:r w:rsidRPr="00101229">
        <w:rPr>
          <w:rFonts w:ascii="Arial" w:hAnsi="Arial" w:cs="Arial"/>
          <w:sz w:val="24"/>
          <w:szCs w:val="24"/>
        </w:rPr>
        <w:t xml:space="preserve"> e finanziarie  procedere al conferimento dei poteri  e alle attribuzioni delle </w:t>
      </w:r>
      <w:proofErr w:type="spellStart"/>
      <w:r w:rsidRPr="00101229">
        <w:rPr>
          <w:rFonts w:ascii="Arial" w:hAnsi="Arial" w:cs="Arial"/>
          <w:sz w:val="24"/>
          <w:szCs w:val="24"/>
        </w:rPr>
        <w:t>responsabilità.il</w:t>
      </w:r>
      <w:proofErr w:type="spellEnd"/>
      <w:r w:rsidRPr="00101229">
        <w:rPr>
          <w:rFonts w:ascii="Arial" w:hAnsi="Arial" w:cs="Arial"/>
          <w:sz w:val="24"/>
          <w:szCs w:val="24"/>
        </w:rPr>
        <w:t xml:space="preserve"> modo di controllare l’andamento della gestione la verifica dei risultati.</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Organizzativa</w:t>
      </w:r>
      <w:r w:rsidRPr="00101229">
        <w:rPr>
          <w:rFonts w:ascii="Arial" w:hAnsi="Arial" w:cs="Arial"/>
          <w:sz w:val="24"/>
          <w:szCs w:val="24"/>
        </w:rPr>
        <w:t xml:space="preserve">Autonomia organizzativa individua autonomamente la struttura organizzativa dell’Azienda sia come sistema organizzativo interno (staff di direzione ),  sia  come livelli di decentramento ( poteri di gestione, di controllo ) </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Contabile</w:t>
      </w:r>
      <w:r w:rsidRPr="00101229">
        <w:rPr>
          <w:rFonts w:ascii="Arial" w:hAnsi="Arial" w:cs="Arial"/>
          <w:sz w:val="24"/>
          <w:szCs w:val="24"/>
        </w:rPr>
        <w:t xml:space="preserve">Comprende l’area di </w:t>
      </w:r>
      <w:proofErr w:type="spellStart"/>
      <w:r w:rsidRPr="00101229">
        <w:rPr>
          <w:rFonts w:ascii="Arial" w:hAnsi="Arial" w:cs="Arial"/>
          <w:sz w:val="24"/>
          <w:szCs w:val="24"/>
        </w:rPr>
        <w:t>di</w:t>
      </w:r>
      <w:proofErr w:type="spellEnd"/>
      <w:r w:rsidRPr="00101229">
        <w:rPr>
          <w:rFonts w:ascii="Arial" w:hAnsi="Arial" w:cs="Arial"/>
          <w:sz w:val="24"/>
          <w:szCs w:val="24"/>
        </w:rPr>
        <w:t xml:space="preserve"> gestione economica, finanziaria e patrimoniale</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Amministrativa</w:t>
      </w:r>
      <w:r w:rsidRPr="00101229">
        <w:rPr>
          <w:rFonts w:ascii="Arial" w:hAnsi="Arial" w:cs="Arial"/>
          <w:sz w:val="24"/>
          <w:szCs w:val="24"/>
        </w:rPr>
        <w:t>Potere di adottare autonomamente provvedimenti amministrativi che implicano potestà pubblica.</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Patrimoniale</w:t>
      </w:r>
      <w:r w:rsidRPr="00101229">
        <w:rPr>
          <w:rFonts w:ascii="Arial" w:hAnsi="Arial" w:cs="Arial"/>
          <w:sz w:val="24"/>
          <w:szCs w:val="24"/>
        </w:rPr>
        <w:t>Disporre del patrimonio sia con atti di acquisizione, sia con atti di cessione, sia con atti di amministrazione</w:t>
      </w:r>
    </w:p>
    <w:p w:rsidR="00227E0B" w:rsidRPr="00101229" w:rsidRDefault="00227E0B" w:rsidP="00227E0B">
      <w:pPr>
        <w:tabs>
          <w:tab w:val="left" w:pos="720"/>
        </w:tabs>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Tecnica</w:t>
      </w:r>
      <w:r w:rsidRPr="00101229">
        <w:rPr>
          <w:rFonts w:ascii="Arial" w:hAnsi="Arial" w:cs="Arial"/>
          <w:sz w:val="24"/>
          <w:szCs w:val="24"/>
        </w:rPr>
        <w:t>Procedure e le modalità di impiego delle risorse.</w:t>
      </w:r>
    </w:p>
    <w:p w:rsidR="00227E0B" w:rsidRPr="00101229" w:rsidRDefault="00227E0B" w:rsidP="00227E0B">
      <w:pPr>
        <w:tabs>
          <w:tab w:val="left" w:pos="720"/>
        </w:tabs>
        <w:autoSpaceDN w:val="0"/>
        <w:adjustRightInd w:val="0"/>
        <w:rPr>
          <w:rFonts w:ascii="Arial" w:hAnsi="Arial" w:cs="Arial"/>
          <w:sz w:val="24"/>
          <w:szCs w:val="24"/>
        </w:rPr>
      </w:pPr>
      <w:r w:rsidRPr="00101229">
        <w:rPr>
          <w:rFonts w:ascii="Arial" w:hAnsi="Arial" w:cs="Arial"/>
          <w:sz w:val="24"/>
          <w:szCs w:val="24"/>
        </w:rPr>
        <w:t xml:space="preserve">Con la seconda riforma con il </w:t>
      </w:r>
      <w:proofErr w:type="spellStart"/>
      <w:r w:rsidRPr="00101229">
        <w:rPr>
          <w:rFonts w:ascii="Arial" w:hAnsi="Arial" w:cs="Arial"/>
          <w:sz w:val="24"/>
          <w:szCs w:val="24"/>
        </w:rPr>
        <w:t>dlgs</w:t>
      </w:r>
      <w:proofErr w:type="spellEnd"/>
      <w:r w:rsidRPr="00101229">
        <w:rPr>
          <w:rFonts w:ascii="Arial" w:hAnsi="Arial" w:cs="Arial"/>
          <w:sz w:val="24"/>
          <w:szCs w:val="24"/>
        </w:rPr>
        <w:t xml:space="preserve"> 229 del 1999il concetto delle varia forme di autonomia è sostituito da quello di autonomia imprenditoriale "le </w:t>
      </w:r>
      <w:proofErr w:type="spellStart"/>
      <w:r w:rsidRPr="00101229">
        <w:rPr>
          <w:rFonts w:ascii="Arial" w:hAnsi="Arial" w:cs="Arial"/>
          <w:sz w:val="24"/>
          <w:szCs w:val="24"/>
        </w:rPr>
        <w:t>unita'</w:t>
      </w:r>
      <w:proofErr w:type="spellEnd"/>
      <w:r w:rsidRPr="00101229">
        <w:rPr>
          <w:rFonts w:ascii="Arial" w:hAnsi="Arial" w:cs="Arial"/>
          <w:sz w:val="24"/>
          <w:szCs w:val="24"/>
        </w:rPr>
        <w:t xml:space="preserve"> </w:t>
      </w:r>
      <w:proofErr w:type="spellStart"/>
      <w:r w:rsidRPr="00101229">
        <w:rPr>
          <w:rFonts w:ascii="Arial" w:hAnsi="Arial" w:cs="Arial"/>
          <w:sz w:val="24"/>
          <w:szCs w:val="24"/>
        </w:rPr>
        <w:t>saniatarie</w:t>
      </w:r>
      <w:proofErr w:type="spellEnd"/>
      <w:r w:rsidRPr="00101229">
        <w:rPr>
          <w:rFonts w:ascii="Arial" w:hAnsi="Arial" w:cs="Arial"/>
          <w:sz w:val="24"/>
          <w:szCs w:val="24"/>
        </w:rPr>
        <w:t xml:space="preserve"> locali si costituiscono in aziende con personalità giuridica pubblica ed autonomia imprenditoriale quindi l'azienda pubblica si qualifica come impresa sanitaria le cui finalità istituzionali  sono condizionate nell'operare da precise norme di natura economica.</w:t>
      </w:r>
    </w:p>
    <w:p w:rsidR="00227E0B" w:rsidRPr="00101229" w:rsidRDefault="00227E0B" w:rsidP="00227E0B">
      <w:pPr>
        <w:tabs>
          <w:tab w:val="left" w:pos="720"/>
        </w:tabs>
        <w:autoSpaceDN w:val="0"/>
        <w:adjustRightInd w:val="0"/>
        <w:rPr>
          <w:rFonts w:ascii="Arial" w:hAnsi="Arial" w:cs="Arial"/>
          <w:sz w:val="24"/>
          <w:szCs w:val="24"/>
        </w:rPr>
      </w:pPr>
      <w:r w:rsidRPr="00101229">
        <w:rPr>
          <w:rFonts w:ascii="Arial" w:hAnsi="Arial" w:cs="Arial"/>
          <w:b/>
          <w:sz w:val="24"/>
          <w:szCs w:val="24"/>
        </w:rPr>
        <w:t>Le aziende sanitarie locali</w:t>
      </w:r>
      <w:r w:rsidRPr="00101229">
        <w:rPr>
          <w:rFonts w:ascii="Arial" w:hAnsi="Arial" w:cs="Arial"/>
          <w:sz w:val="24"/>
          <w:szCs w:val="24"/>
        </w:rPr>
        <w:t xml:space="preserve"> :</w:t>
      </w:r>
    </w:p>
    <w:p w:rsidR="00227E0B" w:rsidRPr="00101229" w:rsidRDefault="00227E0B" w:rsidP="00227E0B">
      <w:pPr>
        <w:widowControl w:val="0"/>
        <w:numPr>
          <w:ilvl w:val="0"/>
          <w:numId w:val="14"/>
        </w:numPr>
        <w:tabs>
          <w:tab w:val="left" w:pos="720"/>
        </w:tabs>
        <w:autoSpaceDE w:val="0"/>
        <w:autoSpaceDN w:val="0"/>
        <w:adjustRightInd w:val="0"/>
        <w:spacing w:line="240" w:lineRule="auto"/>
        <w:rPr>
          <w:rFonts w:ascii="Arial" w:hAnsi="Arial" w:cs="Arial"/>
          <w:sz w:val="24"/>
          <w:szCs w:val="24"/>
        </w:rPr>
      </w:pPr>
      <w:r w:rsidRPr="00101229">
        <w:rPr>
          <w:rFonts w:ascii="Arial" w:hAnsi="Arial" w:cs="Arial"/>
          <w:sz w:val="24"/>
          <w:szCs w:val="24"/>
        </w:rPr>
        <w:t>danno risposta alle richieste di prestazioni sanitarie dei cittadini del territorio di competenza mediante l'approvvigionamento dei relativi servizi dalle aziende ospedaliere pubbliche e private accreditate</w:t>
      </w:r>
    </w:p>
    <w:p w:rsidR="00227E0B" w:rsidRPr="00101229" w:rsidRDefault="00227E0B" w:rsidP="00227E0B">
      <w:pPr>
        <w:widowControl w:val="0"/>
        <w:numPr>
          <w:ilvl w:val="0"/>
          <w:numId w:val="14"/>
        </w:numPr>
        <w:tabs>
          <w:tab w:val="left" w:pos="720"/>
        </w:tabs>
        <w:autoSpaceDE w:val="0"/>
        <w:autoSpaceDN w:val="0"/>
        <w:adjustRightInd w:val="0"/>
        <w:spacing w:line="240" w:lineRule="auto"/>
        <w:rPr>
          <w:rFonts w:ascii="Arial" w:hAnsi="Arial" w:cs="Arial"/>
          <w:sz w:val="24"/>
          <w:szCs w:val="24"/>
        </w:rPr>
      </w:pPr>
      <w:r w:rsidRPr="00101229">
        <w:rPr>
          <w:rFonts w:ascii="Arial" w:hAnsi="Arial" w:cs="Arial"/>
          <w:sz w:val="24"/>
          <w:szCs w:val="24"/>
        </w:rPr>
        <w:t>svolgono tramite i distretti e i presidi ospedalieri non costituiti in aziende l'attività diretta a valenza territoriale</w:t>
      </w:r>
    </w:p>
    <w:p w:rsidR="00227E0B" w:rsidRPr="00101229" w:rsidRDefault="00227E0B" w:rsidP="00227E0B">
      <w:pPr>
        <w:tabs>
          <w:tab w:val="left" w:pos="720"/>
        </w:tabs>
        <w:autoSpaceDN w:val="0"/>
        <w:adjustRightInd w:val="0"/>
        <w:rPr>
          <w:rFonts w:ascii="Arial" w:hAnsi="Arial" w:cs="Arial"/>
          <w:sz w:val="24"/>
          <w:szCs w:val="24"/>
        </w:rPr>
      </w:pPr>
      <w:r w:rsidRPr="00101229">
        <w:rPr>
          <w:rFonts w:ascii="Arial" w:hAnsi="Arial" w:cs="Arial"/>
          <w:b/>
          <w:sz w:val="24"/>
          <w:szCs w:val="24"/>
        </w:rPr>
        <w:t>Le aziende ospedaliere</w:t>
      </w:r>
      <w:r w:rsidRPr="00101229">
        <w:rPr>
          <w:rFonts w:ascii="Arial" w:hAnsi="Arial" w:cs="Arial"/>
          <w:sz w:val="24"/>
          <w:szCs w:val="24"/>
        </w:rPr>
        <w:t>:</w:t>
      </w:r>
    </w:p>
    <w:p w:rsidR="00227E0B" w:rsidRPr="00101229" w:rsidRDefault="00227E0B" w:rsidP="00227E0B">
      <w:pPr>
        <w:tabs>
          <w:tab w:val="left" w:pos="720"/>
        </w:tabs>
        <w:autoSpaceDN w:val="0"/>
        <w:adjustRightInd w:val="0"/>
        <w:ind w:left="-12"/>
        <w:rPr>
          <w:rFonts w:ascii="Arial" w:hAnsi="Arial" w:cs="Arial"/>
          <w:sz w:val="24"/>
          <w:szCs w:val="24"/>
        </w:rPr>
      </w:pPr>
      <w:r w:rsidRPr="00101229">
        <w:rPr>
          <w:rFonts w:ascii="Arial" w:hAnsi="Arial" w:cs="Arial"/>
          <w:sz w:val="24"/>
          <w:szCs w:val="24"/>
        </w:rPr>
        <w:t>sono erogatrici dirette al paziente di prestazioni di ricovero e cura</w:t>
      </w:r>
    </w:p>
    <w:p w:rsidR="00227E0B" w:rsidRPr="00101229" w:rsidRDefault="00227E0B" w:rsidP="00227E0B">
      <w:pPr>
        <w:tabs>
          <w:tab w:val="left" w:pos="567"/>
        </w:tabs>
        <w:autoSpaceDN w:val="0"/>
        <w:adjustRightInd w:val="0"/>
        <w:ind w:right="139"/>
        <w:jc w:val="both"/>
        <w:rPr>
          <w:rFonts w:ascii="Arial" w:hAnsi="Arial" w:cs="Arial"/>
          <w:i/>
          <w:iCs/>
          <w:sz w:val="24"/>
          <w:szCs w:val="24"/>
        </w:rPr>
      </w:pPr>
      <w:r w:rsidRPr="00101229">
        <w:rPr>
          <w:rFonts w:ascii="Arial" w:hAnsi="Arial" w:cs="Arial"/>
          <w:sz w:val="24"/>
          <w:szCs w:val="24"/>
        </w:rPr>
        <w:t xml:space="preserve">Le regioni, attraverso le unità sanitarie locali, assicurano i livelli essenziali di assistenza In funzione del perseguimento dei loro fini istituzionali, le unità sanitarie locali si costituiscono in aziende con personalità giuridica pubblica e autonomia imprenditoriale; </w:t>
      </w:r>
      <w:r w:rsidRPr="00101229">
        <w:rPr>
          <w:rFonts w:ascii="Arial" w:hAnsi="Arial" w:cs="Arial"/>
          <w:b/>
          <w:bCs/>
          <w:sz w:val="24"/>
          <w:szCs w:val="24"/>
        </w:rPr>
        <w:t xml:space="preserve">la loro organizzazione e funzionamento sono disciplinati con atto aziendale di diritto privato, nel rispetto dei </w:t>
      </w:r>
      <w:proofErr w:type="spellStart"/>
      <w:r w:rsidRPr="00101229">
        <w:rPr>
          <w:rFonts w:ascii="Arial" w:hAnsi="Arial" w:cs="Arial"/>
          <w:b/>
          <w:bCs/>
          <w:sz w:val="24"/>
          <w:szCs w:val="24"/>
        </w:rPr>
        <w:t>princìpi</w:t>
      </w:r>
      <w:proofErr w:type="spellEnd"/>
      <w:r w:rsidRPr="00101229">
        <w:rPr>
          <w:rFonts w:ascii="Arial" w:hAnsi="Arial" w:cs="Arial"/>
          <w:b/>
          <w:bCs/>
          <w:sz w:val="24"/>
          <w:szCs w:val="24"/>
        </w:rPr>
        <w:t xml:space="preserve"> e criteri previsti da disposizioni regionali</w:t>
      </w:r>
      <w:r w:rsidRPr="00101229">
        <w:rPr>
          <w:rFonts w:ascii="Arial" w:hAnsi="Arial" w:cs="Arial"/>
          <w:sz w:val="24"/>
          <w:szCs w:val="24"/>
        </w:rPr>
        <w:t>. L’atto aziendale individua le strutture operative dotate di autonomia gestionale o tecnico-</w:t>
      </w:r>
      <w:r w:rsidRPr="00101229">
        <w:rPr>
          <w:rFonts w:ascii="Arial" w:hAnsi="Arial" w:cs="Arial"/>
          <w:sz w:val="24"/>
          <w:szCs w:val="24"/>
        </w:rPr>
        <w:lastRenderedPageBreak/>
        <w:t xml:space="preserve">professionale, soggette a rendicontazione analitica.  Le aziende  informano la propria attività a criteri di efficacia, efficienza ed economicità e sono  tenute al rispetto del vincolo di bilancio, attraverso l’equilibrio di costi e ricavi, compresi i trasferimenti di risorse finanziarie. Agiscono mediante atti di diritto privato, </w:t>
      </w:r>
      <w:r w:rsidRPr="00101229">
        <w:rPr>
          <w:rFonts w:ascii="Arial" w:hAnsi="Arial" w:cs="Arial"/>
          <w:i/>
          <w:iCs/>
          <w:sz w:val="24"/>
          <w:szCs w:val="24"/>
        </w:rPr>
        <w:t>L'unità sanitaria locale può assumere la gestione di attività o servizi socio-assistenziali su delega dei singoli enti locali con oneri a totale carico degli stessi, ivi compresi quelli relativi al personale, e con specifica contabilizzazione. L'unità sanitaria locale procede alle erogazioni solo dopo l'effettiva acquisizione delle necessarie disponibilità finanziarie.</w:t>
      </w:r>
    </w:p>
    <w:p w:rsidR="00227E0B" w:rsidRPr="00101229" w:rsidRDefault="00227E0B" w:rsidP="00227E0B">
      <w:pPr>
        <w:tabs>
          <w:tab w:val="left" w:pos="567"/>
        </w:tabs>
        <w:autoSpaceDN w:val="0"/>
        <w:adjustRightInd w:val="0"/>
        <w:ind w:right="139"/>
        <w:jc w:val="both"/>
        <w:rPr>
          <w:rFonts w:ascii="Arial" w:hAnsi="Arial" w:cs="Arial"/>
          <w:i/>
          <w:iCs/>
          <w:sz w:val="24"/>
          <w:szCs w:val="24"/>
        </w:rPr>
      </w:pPr>
      <w:r w:rsidRPr="00101229">
        <w:rPr>
          <w:rFonts w:ascii="Arial" w:hAnsi="Arial" w:cs="Arial"/>
          <w:i/>
          <w:iCs/>
          <w:sz w:val="24"/>
          <w:szCs w:val="24"/>
        </w:rPr>
        <w:t xml:space="preserve"> Le asl quindi provvedono ad assicurare i livelli essenziali di assistenza (LEA) </w:t>
      </w:r>
    </w:p>
    <w:p w:rsidR="00227E0B" w:rsidRPr="00101229" w:rsidRDefault="00227E0B" w:rsidP="00227E0B">
      <w:pPr>
        <w:tabs>
          <w:tab w:val="left" w:pos="567"/>
        </w:tabs>
        <w:autoSpaceDN w:val="0"/>
        <w:adjustRightInd w:val="0"/>
        <w:ind w:left="153" w:right="139"/>
        <w:jc w:val="both"/>
        <w:rPr>
          <w:rFonts w:ascii="Arial" w:hAnsi="Arial" w:cs="Arial"/>
          <w:i/>
          <w:iCs/>
          <w:sz w:val="24"/>
          <w:szCs w:val="24"/>
        </w:rPr>
      </w:pPr>
      <w:r w:rsidRPr="00101229">
        <w:rPr>
          <w:rFonts w:ascii="Arial" w:hAnsi="Arial" w:cs="Arial"/>
          <w:sz w:val="24"/>
          <w:szCs w:val="24"/>
        </w:rPr>
        <w:t></w:t>
      </w:r>
      <w:r w:rsidRPr="00101229">
        <w:rPr>
          <w:rFonts w:ascii="Arial" w:hAnsi="Arial" w:cs="Arial"/>
          <w:sz w:val="24"/>
          <w:szCs w:val="24"/>
        </w:rPr>
        <w:tab/>
      </w:r>
      <w:r w:rsidRPr="00101229">
        <w:rPr>
          <w:rFonts w:ascii="Arial" w:hAnsi="Arial" w:cs="Arial"/>
          <w:i/>
          <w:iCs/>
          <w:sz w:val="24"/>
          <w:szCs w:val="24"/>
        </w:rPr>
        <w:t>assistenza sanitaria collettiva in ambiente di lavoro e vita</w:t>
      </w:r>
    </w:p>
    <w:p w:rsidR="00227E0B" w:rsidRPr="00101229" w:rsidRDefault="00227E0B" w:rsidP="00227E0B">
      <w:pPr>
        <w:autoSpaceDN w:val="0"/>
        <w:adjustRightInd w:val="0"/>
        <w:ind w:left="153" w:right="139"/>
        <w:jc w:val="both"/>
        <w:rPr>
          <w:rFonts w:ascii="Arial" w:hAnsi="Arial" w:cs="Arial"/>
          <w:i/>
          <w:iCs/>
          <w:sz w:val="24"/>
          <w:szCs w:val="24"/>
        </w:rPr>
      </w:pPr>
      <w:r w:rsidRPr="00101229">
        <w:rPr>
          <w:rFonts w:ascii="Arial" w:hAnsi="Arial" w:cs="Arial"/>
          <w:sz w:val="24"/>
          <w:szCs w:val="24"/>
        </w:rPr>
        <w:t></w:t>
      </w:r>
      <w:r w:rsidRPr="00101229">
        <w:rPr>
          <w:rFonts w:ascii="Arial" w:hAnsi="Arial" w:cs="Arial"/>
          <w:sz w:val="24"/>
          <w:szCs w:val="24"/>
        </w:rPr>
        <w:tab/>
      </w:r>
      <w:r w:rsidRPr="00101229">
        <w:rPr>
          <w:rFonts w:ascii="Arial" w:hAnsi="Arial" w:cs="Arial"/>
          <w:i/>
          <w:iCs/>
          <w:sz w:val="24"/>
          <w:szCs w:val="24"/>
        </w:rPr>
        <w:t>assistenza ospedaliera</w:t>
      </w:r>
    </w:p>
    <w:p w:rsidR="00227E0B" w:rsidRPr="00101229" w:rsidRDefault="00227E0B" w:rsidP="00227E0B">
      <w:pPr>
        <w:autoSpaceDN w:val="0"/>
        <w:adjustRightInd w:val="0"/>
        <w:ind w:left="153" w:right="139"/>
        <w:jc w:val="both"/>
        <w:rPr>
          <w:rFonts w:ascii="Arial" w:hAnsi="Arial" w:cs="Arial"/>
          <w:i/>
          <w:iCs/>
          <w:sz w:val="24"/>
          <w:szCs w:val="24"/>
        </w:rPr>
      </w:pPr>
      <w:r w:rsidRPr="00101229">
        <w:rPr>
          <w:rFonts w:ascii="Arial" w:hAnsi="Arial" w:cs="Arial"/>
          <w:sz w:val="24"/>
          <w:szCs w:val="24"/>
        </w:rPr>
        <w:t></w:t>
      </w:r>
      <w:r w:rsidRPr="00101229">
        <w:rPr>
          <w:rFonts w:ascii="Arial" w:hAnsi="Arial" w:cs="Arial"/>
          <w:sz w:val="24"/>
          <w:szCs w:val="24"/>
        </w:rPr>
        <w:tab/>
      </w:r>
      <w:r w:rsidRPr="00101229">
        <w:rPr>
          <w:rFonts w:ascii="Arial" w:hAnsi="Arial" w:cs="Arial"/>
          <w:i/>
          <w:iCs/>
          <w:sz w:val="24"/>
          <w:szCs w:val="24"/>
        </w:rPr>
        <w:t>assistenza distrettuale</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Presso il ministero della Salute è stato costituito un Comitato per la verifica dell’erogazione dei LEA. L’individuazione dei livelli essenziali e uniformi di assistenza assicurati dal Servizio sanitario nazionale, per il periodo di validità del Piano sanitario nazionale, è effettuata contestualmente all'individuazione delle risorse finanziarie destinate al Servizio sanitario nazionale, nel rispetto delle compatibilità finanziarie definite per l'intero sistema di finanza pubblica nel Documento di programmazione economico-finanziaria. Le prestazioni sanitarie comprese nei livelli essenziali di assistenza sono garantite dal Servizio sanitario nazionale a titolo gratuito o con partecipazione alla spesa, nelle forme e secondo le modalità previste dalla legislazione vigente. </w:t>
      </w:r>
    </w:p>
    <w:p w:rsidR="00227E0B" w:rsidRPr="00101229" w:rsidRDefault="00227E0B" w:rsidP="00227E0B">
      <w:pPr>
        <w:autoSpaceDN w:val="0"/>
        <w:adjustRightInd w:val="0"/>
        <w:rPr>
          <w:rFonts w:ascii="Arial" w:hAnsi="Arial" w:cs="Arial"/>
          <w:b/>
          <w:sz w:val="24"/>
          <w:szCs w:val="24"/>
        </w:rPr>
      </w:pPr>
      <w:r w:rsidRPr="00101229">
        <w:rPr>
          <w:rFonts w:ascii="Arial" w:hAnsi="Arial" w:cs="Arial"/>
          <w:b/>
          <w:sz w:val="24"/>
          <w:szCs w:val="24"/>
        </w:rPr>
        <w:t>DISTRETTO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L’articolazione territoriale delle asl si incentra sul Distretto, che viene definito la cabina di regia in quanto riceve la domanda di salute e assistenza e organizza decentrando le eventuali funzioni.</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 xml:space="preserve">I distretti, comprendenti ciascuno una popolazione non inferiore a 60.000 abitanti, costituiscono l'articolazione territoriale delle ASL e l'ambito ottimale per l'integrazione delle attività socio-sanitarie. Per le zone a scarsa densità abitativa o con particolari caratteristiche territoriali il Consiglio regionale, su proposta della Giunta regionale, individua criteri specifici per il dimensionamento ottimale dell'ambito distrettuale. </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L'articolazione distrettuale viene realizzata al fine di:</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a)governare la domanda di servizi attraverso la valutazione dei bisogni socio-sanitari della comunità per definire le caratteristiche qualitative e quantitative dei servizi necessari;</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b)assicurare l'appropriato svolgimento dei percorsi assistenziali affidati ai medici di medicina generale e ai pediatri di libera scelta, nonché ai servizi direttamente gestiti dall'azienda sanitaria;</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c)promuovere iniziative di corretta comunicazione ed informazione ai cittadini;</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lastRenderedPageBreak/>
        <w:t>d)garantire equità di accesso, tempestività, appropriatezza e continuità dell'assistenza e delle cure per la popolazione di riferimento;</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e)assicurare il coordinamento fra le attività territoriali di prevenzione e quelle ospedaliere;</w:t>
      </w:r>
    </w:p>
    <w:p w:rsidR="00227E0B" w:rsidRPr="00101229" w:rsidRDefault="00227E0B" w:rsidP="00227E0B">
      <w:pPr>
        <w:autoSpaceDN w:val="0"/>
        <w:adjustRightInd w:val="0"/>
        <w:rPr>
          <w:rFonts w:ascii="Arial" w:hAnsi="Arial" w:cs="Arial"/>
          <w:i/>
          <w:iCs/>
          <w:sz w:val="24"/>
          <w:szCs w:val="24"/>
        </w:rPr>
      </w:pPr>
      <w:r w:rsidRPr="00101229">
        <w:rPr>
          <w:rFonts w:ascii="Arial" w:hAnsi="Arial" w:cs="Arial"/>
          <w:i/>
          <w:iCs/>
          <w:sz w:val="24"/>
          <w:szCs w:val="24"/>
        </w:rPr>
        <w:t>f)valutare l'efficacia degli interventi.</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 xml:space="preserve">è l’articolazione </w:t>
      </w:r>
      <w:proofErr w:type="spellStart"/>
      <w:r w:rsidRPr="00101229">
        <w:rPr>
          <w:rFonts w:ascii="Arial" w:hAnsi="Arial" w:cs="Arial"/>
          <w:sz w:val="24"/>
          <w:szCs w:val="24"/>
        </w:rPr>
        <w:t>organizzativo-funzionale</w:t>
      </w:r>
      <w:proofErr w:type="spellEnd"/>
      <w:r w:rsidRPr="00101229">
        <w:rPr>
          <w:rFonts w:ascii="Arial" w:hAnsi="Arial" w:cs="Arial"/>
          <w:sz w:val="24"/>
          <w:szCs w:val="24"/>
        </w:rPr>
        <w:t xml:space="preserve"> dell’ASL sul territorio,è individuato con atto aziendale </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prevede un bacino di utenza di popolazione minima di 60.000 abitanti</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 xml:space="preserve">ha la finalità di realizzare un elevato livello di integrazione tra i diversi servizi che erogano le prestazioni sanitarie e tra questi e i servizi socio-sanitari, tale da consentire una risposta coordinata e continuativa ai bisogni sanitaria della popolazione.  </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ha autonomia tecnico-gestionale</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ha autonomia economico finanziaria</w:t>
      </w:r>
    </w:p>
    <w:p w:rsidR="00227E0B" w:rsidRPr="00101229" w:rsidRDefault="00227E0B" w:rsidP="00227E0B">
      <w:pPr>
        <w:widowControl w:val="0"/>
        <w:numPr>
          <w:ilvl w:val="0"/>
          <w:numId w:val="13"/>
        </w:numPr>
        <w:autoSpaceDE w:val="0"/>
        <w:autoSpaceDN w:val="0"/>
        <w:adjustRightInd w:val="0"/>
        <w:spacing w:line="240" w:lineRule="auto"/>
        <w:rPr>
          <w:rFonts w:ascii="Arial" w:hAnsi="Arial" w:cs="Arial"/>
          <w:sz w:val="24"/>
          <w:szCs w:val="24"/>
        </w:rPr>
      </w:pPr>
      <w:r w:rsidRPr="00101229">
        <w:rPr>
          <w:rFonts w:ascii="Arial" w:hAnsi="Arial" w:cs="Arial"/>
          <w:sz w:val="24"/>
          <w:szCs w:val="24"/>
        </w:rPr>
        <w:t xml:space="preserve">ha risorse in rapporto agli obiettivi di salute della popolazione </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Ha anche compiti di assistenza socio sanitaria se concordati e finanziati dai comuni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Funzioni:</w:t>
      </w:r>
    </w:p>
    <w:p w:rsidR="00227E0B" w:rsidRPr="00101229" w:rsidRDefault="00227E0B" w:rsidP="00227E0B">
      <w:pPr>
        <w:tabs>
          <w:tab w:val="left" w:pos="720"/>
        </w:tabs>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Assistenza primaria</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Coordinamento dei medici di medicina generale con le strutture operative dei vari dipartimenti, con i servizi specialistici ambulatoriali, le strutture ospedaliere ed </w:t>
      </w:r>
      <w:proofErr w:type="spellStart"/>
      <w:r w:rsidRPr="00101229">
        <w:rPr>
          <w:rFonts w:ascii="Arial" w:hAnsi="Arial" w:cs="Arial"/>
          <w:sz w:val="24"/>
          <w:szCs w:val="24"/>
        </w:rPr>
        <w:t>extraospedalere</w:t>
      </w:r>
      <w:proofErr w:type="spellEnd"/>
      <w:r w:rsidRPr="00101229">
        <w:rPr>
          <w:rFonts w:ascii="Arial" w:hAnsi="Arial" w:cs="Arial"/>
          <w:sz w:val="24"/>
          <w:szCs w:val="24"/>
        </w:rPr>
        <w:t xml:space="preserve"> accreditate.</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L’erogazione delle prestazioni sanitarie a rilevanza sociale, nonché delle prestazioni sociali a rilevanza sanitaria se delegate dai comuni. </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Al Distretto sono attribuite risorse definite  in rapporto agli obiettivi della salute della popolazione ed è dotato di autonomia tecnico-gestionale e economico-finanziaria con contabilità separata all’interno del bilancio dell’unità sanitaria </w:t>
      </w:r>
      <w:proofErr w:type="spellStart"/>
      <w:r w:rsidRPr="00101229">
        <w:rPr>
          <w:rFonts w:ascii="Arial" w:hAnsi="Arial" w:cs="Arial"/>
          <w:sz w:val="24"/>
          <w:szCs w:val="24"/>
        </w:rPr>
        <w:t>locale.Il</w:t>
      </w:r>
      <w:proofErr w:type="spellEnd"/>
      <w:r w:rsidRPr="00101229">
        <w:rPr>
          <w:rFonts w:ascii="Arial" w:hAnsi="Arial" w:cs="Arial"/>
          <w:sz w:val="24"/>
          <w:szCs w:val="24"/>
        </w:rPr>
        <w:t xml:space="preserve"> distretto assicura i servizi di assistenza primaria e coordina le proprie attività con quella dei dipartimenti per dei servizi aziendali, inclusi i presidi ospedalieri     </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Al vertice del distretto c’è un direttore di distretto, nominato dal direttore generale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Il  direttore  del  distretto  realizza  le  indicazioni  della direzione aziendale, gestisce le risorse assegnate al  distretto,  in modo da garantire l'accesso della popolazione  alle  strutture  e  ai servizi, l'integrazione tra i servizi e la </w:t>
      </w:r>
      <w:proofErr w:type="spellStart"/>
      <w:r w:rsidRPr="00101229">
        <w:rPr>
          <w:rFonts w:ascii="Arial" w:hAnsi="Arial" w:cs="Arial"/>
          <w:bCs/>
          <w:iCs/>
          <w:sz w:val="24"/>
          <w:szCs w:val="24"/>
        </w:rPr>
        <w:t>continuita'</w:t>
      </w:r>
      <w:proofErr w:type="spellEnd"/>
      <w:r w:rsidRPr="00101229">
        <w:rPr>
          <w:rFonts w:ascii="Arial" w:hAnsi="Arial" w:cs="Arial"/>
          <w:bCs/>
          <w:iCs/>
          <w:sz w:val="24"/>
          <w:szCs w:val="24"/>
        </w:rPr>
        <w:t xml:space="preserve"> </w:t>
      </w:r>
      <w:proofErr w:type="spellStart"/>
      <w:r w:rsidRPr="00101229">
        <w:rPr>
          <w:rFonts w:ascii="Arial" w:hAnsi="Arial" w:cs="Arial"/>
          <w:bCs/>
          <w:iCs/>
          <w:sz w:val="24"/>
          <w:szCs w:val="24"/>
        </w:rPr>
        <w:t>assistenziale.Il</w:t>
      </w:r>
      <w:proofErr w:type="spellEnd"/>
      <w:r w:rsidRPr="00101229">
        <w:rPr>
          <w:rFonts w:ascii="Arial" w:hAnsi="Arial" w:cs="Arial"/>
          <w:bCs/>
          <w:iCs/>
          <w:sz w:val="24"/>
          <w:szCs w:val="24"/>
        </w:rPr>
        <w:t xml:space="preserve">  direttore  del  distretto  supporta  la  direzione  generale  nei</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rapporti con i sindaci del distretto. L’incarico viene assegnato ad un medico o ad un dirigente di comprovata esperienza</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lastRenderedPageBreak/>
        <w:t xml:space="preserve">Il  direttore  di  distretto  si  avvale  di  un   ufficio   di coordinamento   delle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distrettuali,    composto    da rappresentanti  delle  figure  professionali  operanti  nei   servizi distrettuali.  Sono  membri   di   diritto   di   tale   ufficio   un rappresentante dei medici di medicina generale, uno dei  pediatri  di libera scelta ed uno degli  specialisti  ambulatoriali  convenzionati</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101229">
        <w:rPr>
          <w:rFonts w:ascii="Arial" w:hAnsi="Arial" w:cs="Arial"/>
          <w:bCs/>
          <w:iCs/>
          <w:sz w:val="24"/>
          <w:szCs w:val="24"/>
        </w:rPr>
        <w:t>operanti nel distretto.</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Le regioni disciplinano l'organizzazione del distretto  in  modo da garantire: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a)   l'assistenza   primaria,   ivi   compresa   la   </w:t>
      </w:r>
      <w:proofErr w:type="spellStart"/>
      <w:r w:rsidRPr="00101229">
        <w:rPr>
          <w:rFonts w:ascii="Arial" w:hAnsi="Arial" w:cs="Arial"/>
          <w:bCs/>
          <w:iCs/>
          <w:sz w:val="24"/>
          <w:szCs w:val="24"/>
        </w:rPr>
        <w:t>continuita'</w:t>
      </w:r>
      <w:proofErr w:type="spellEnd"/>
      <w:r w:rsidRPr="00101229">
        <w:rPr>
          <w:rFonts w:ascii="Arial" w:hAnsi="Arial" w:cs="Arial"/>
          <w:bCs/>
          <w:iCs/>
          <w:sz w:val="24"/>
          <w:szCs w:val="24"/>
        </w:rPr>
        <w:t xml:space="preserve"> assistenziale, attraverso il necessario coordinamento  e  l'approccio multidisciplinare, in  ambulatorio  e  a  domicilio,  tra  medici  di medicina generale, pediatri di  libera  scelta,  servizi  di  guardia medica notturna e festiva e i presidi specialistici ambulatoriali;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b) il  coordinamento  dei  medici  di  medicina  generale  e  dei pediatri di libera scelta  con  le  strutture  operative  a  gestione diretta, organizzate in base al modello dipartimentale, </w:t>
      </w:r>
      <w:proofErr w:type="spellStart"/>
      <w:r w:rsidRPr="00101229">
        <w:rPr>
          <w:rFonts w:ascii="Arial" w:hAnsi="Arial" w:cs="Arial"/>
          <w:bCs/>
          <w:iCs/>
          <w:sz w:val="24"/>
          <w:szCs w:val="24"/>
        </w:rPr>
        <w:t>nonche'</w:t>
      </w:r>
      <w:proofErr w:type="spellEnd"/>
      <w:r w:rsidRPr="00101229">
        <w:rPr>
          <w:rFonts w:ascii="Arial" w:hAnsi="Arial" w:cs="Arial"/>
          <w:bCs/>
          <w:iCs/>
          <w:sz w:val="24"/>
          <w:szCs w:val="24"/>
        </w:rPr>
        <w:t xml:space="preserve"> con i servizi specialistici ambulatoriali e  le  strutture  ospedaliere  ed extraospedaliere accreditate;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c) l'erogazione delle prestazioni sanitarie a rilevanza  sociale, connotate  da  specifica  ed  elevata  integrazione,  </w:t>
      </w:r>
      <w:proofErr w:type="spellStart"/>
      <w:r w:rsidRPr="00101229">
        <w:rPr>
          <w:rFonts w:ascii="Arial" w:hAnsi="Arial" w:cs="Arial"/>
          <w:bCs/>
          <w:iCs/>
          <w:sz w:val="24"/>
          <w:szCs w:val="24"/>
        </w:rPr>
        <w:t>nonche'</w:t>
      </w:r>
      <w:proofErr w:type="spellEnd"/>
      <w:r w:rsidRPr="00101229">
        <w:rPr>
          <w:rFonts w:ascii="Arial" w:hAnsi="Arial" w:cs="Arial"/>
          <w:bCs/>
          <w:iCs/>
          <w:sz w:val="24"/>
          <w:szCs w:val="24"/>
        </w:rPr>
        <w:t xml:space="preserve">   delle prestazioni sociali di rilevanza sanitaria se delegate dai comuni.   Il distretto deve  garantire: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a) assistenza specialistica ambulatoriale;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b)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o  servizi  per  la  prevenzione  e  la  cura  delle tossicodipendenze;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c)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o servizi </w:t>
      </w:r>
      <w:proofErr w:type="spellStart"/>
      <w:r w:rsidRPr="00101229">
        <w:rPr>
          <w:rFonts w:ascii="Arial" w:hAnsi="Arial" w:cs="Arial"/>
          <w:bCs/>
          <w:iCs/>
          <w:sz w:val="24"/>
          <w:szCs w:val="24"/>
        </w:rPr>
        <w:t>consultoriali</w:t>
      </w:r>
      <w:proofErr w:type="spellEnd"/>
      <w:r w:rsidRPr="00101229">
        <w:rPr>
          <w:rFonts w:ascii="Arial" w:hAnsi="Arial" w:cs="Arial"/>
          <w:bCs/>
          <w:iCs/>
          <w:sz w:val="24"/>
          <w:szCs w:val="24"/>
        </w:rPr>
        <w:t xml:space="preserve"> per la tutela  della  salute dell'infanzia, della donna e della famiglia;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d)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o servizi rivolti a disabili ed anziani;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e)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o servizi di assistenza domiciliare integrata;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 xml:space="preserve">    f) </w:t>
      </w:r>
      <w:proofErr w:type="spellStart"/>
      <w:r w:rsidRPr="00101229">
        <w:rPr>
          <w:rFonts w:ascii="Arial" w:hAnsi="Arial" w:cs="Arial"/>
          <w:bCs/>
          <w:iCs/>
          <w:sz w:val="24"/>
          <w:szCs w:val="24"/>
        </w:rPr>
        <w:t>attivita'</w:t>
      </w:r>
      <w:proofErr w:type="spellEnd"/>
      <w:r w:rsidRPr="00101229">
        <w:rPr>
          <w:rFonts w:ascii="Arial" w:hAnsi="Arial" w:cs="Arial"/>
          <w:bCs/>
          <w:iCs/>
          <w:sz w:val="24"/>
          <w:szCs w:val="24"/>
        </w:rPr>
        <w:t xml:space="preserve"> o servizi per le patologie da HIV e per le patologie in fase terminale.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r w:rsidRPr="00101229">
        <w:rPr>
          <w:rFonts w:ascii="Arial" w:hAnsi="Arial" w:cs="Arial"/>
          <w:bCs/>
          <w:iCs/>
          <w:sz w:val="24"/>
          <w:szCs w:val="24"/>
        </w:rPr>
        <w:t>Inoltre  nel  distretto troveremo   le articolazioni organizzative del dipartimento di salute mentale e  del dipartimento di prevenzione, con particolare riferimento  ai  servizi alla persona</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Cs/>
          <w:iCs/>
          <w:sz w:val="24"/>
          <w:szCs w:val="24"/>
        </w:rPr>
      </w:pP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ORGANIZZAZIONE DIPARTIMENTALE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È l’innovazione legislativa organizzativa principale inserita nel dl 502/92 e succ. mod., quale struttura operativa dell’asl allo scopo di garantire la tutela della salute collettiva, perseguire obiettivi di promozione della salute, prevenire determinate malattie e disabilità, operare il miglioramento della vita. E’ il modello di gestione operativa di tutte le aziende sanitarie  e ospedaliere e costituisce un insieme di unità operative omogenee ,affini e </w:t>
      </w:r>
      <w:r w:rsidRPr="00101229">
        <w:rPr>
          <w:rFonts w:ascii="Arial" w:hAnsi="Arial" w:cs="Arial"/>
          <w:sz w:val="24"/>
          <w:szCs w:val="24"/>
        </w:rPr>
        <w:lastRenderedPageBreak/>
        <w:t xml:space="preserve">complementari che perseguono comuni finalità e sono tra loro interdipendenti pur mantenendo la propria autonomia e responsabilità </w:t>
      </w:r>
      <w:proofErr w:type="spellStart"/>
      <w:r w:rsidRPr="00101229">
        <w:rPr>
          <w:rFonts w:ascii="Arial" w:hAnsi="Arial" w:cs="Arial"/>
          <w:sz w:val="24"/>
          <w:szCs w:val="24"/>
        </w:rPr>
        <w:t>professionale.È</w:t>
      </w:r>
      <w:proofErr w:type="spellEnd"/>
      <w:r w:rsidRPr="00101229">
        <w:rPr>
          <w:rFonts w:ascii="Arial" w:hAnsi="Arial" w:cs="Arial"/>
          <w:sz w:val="24"/>
          <w:szCs w:val="24"/>
        </w:rPr>
        <w:t xml:space="preserve"> il modello ordinario di gestione operativa con cui sono organizzate le strutture </w:t>
      </w:r>
      <w:proofErr w:type="spellStart"/>
      <w:r w:rsidRPr="00101229">
        <w:rPr>
          <w:rFonts w:ascii="Arial" w:hAnsi="Arial" w:cs="Arial"/>
          <w:sz w:val="24"/>
          <w:szCs w:val="24"/>
        </w:rPr>
        <w:t>aziendali.È</w:t>
      </w:r>
      <w:proofErr w:type="spellEnd"/>
      <w:r w:rsidRPr="00101229">
        <w:rPr>
          <w:rFonts w:ascii="Arial" w:hAnsi="Arial" w:cs="Arial"/>
          <w:sz w:val="24"/>
          <w:szCs w:val="24"/>
        </w:rPr>
        <w:t xml:space="preserve"> un’aggregazione di più unità operative affini o complementari,con propria autonomia e responsabilità, ma interdipendenti( es. </w:t>
      </w:r>
      <w:proofErr w:type="spellStart"/>
      <w:r w:rsidRPr="00101229">
        <w:rPr>
          <w:rFonts w:ascii="Arial" w:hAnsi="Arial" w:cs="Arial"/>
          <w:sz w:val="24"/>
          <w:szCs w:val="24"/>
        </w:rPr>
        <w:t>Dip</w:t>
      </w:r>
      <w:proofErr w:type="spellEnd"/>
      <w:r w:rsidRPr="00101229">
        <w:rPr>
          <w:rFonts w:ascii="Arial" w:hAnsi="Arial" w:cs="Arial"/>
          <w:sz w:val="24"/>
          <w:szCs w:val="24"/>
        </w:rPr>
        <w:t xml:space="preserve">. Cardiologia, Chirurgia generale, Prevenzione ecc.).Ha autonomia organizzativa e contabile ed è organizzato in centri di costo e responsabilità ma non gode di personalità giuridica. Ai dipartimenti afferiscono strutture o unità operative semplici e </w:t>
      </w:r>
      <w:proofErr w:type="spellStart"/>
      <w:r w:rsidRPr="00101229">
        <w:rPr>
          <w:rFonts w:ascii="Arial" w:hAnsi="Arial" w:cs="Arial"/>
          <w:sz w:val="24"/>
          <w:szCs w:val="24"/>
        </w:rPr>
        <w:t>complesse.Si</w:t>
      </w:r>
      <w:proofErr w:type="spellEnd"/>
      <w:r w:rsidRPr="00101229">
        <w:rPr>
          <w:rFonts w:ascii="Arial" w:hAnsi="Arial" w:cs="Arial"/>
          <w:sz w:val="24"/>
          <w:szCs w:val="24"/>
        </w:rPr>
        <w:t xml:space="preserve"> definisce dipartimento strutturale una nuova e autonoma articolazione organizzativa che assume reali ed effettive competenze gestionali. Si definisce dipartimento funzionale quello che si caratterizza per l’assenza di poteri programmatori e gestionali limitandosi al solo coordinamento dell’attività clinica e scientifica delle unità operative afferenti ce restano sotto il profilo organizzativo autonome e indipendenti Serve a potenziare le responsabilità dirigenziali e professionali, come centro di responsabilità, sia economico, sia per l’elaborazione dei programmi di attività e di valutazione dell’assistenza.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Le regioni possono prevedere l’articolazione dei dipartimenti in strutture organizzative che a sua volta possono suddividersi in servizi o unità organizzative</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r w:rsidRPr="00101229">
        <w:rPr>
          <w:rFonts w:ascii="Arial" w:hAnsi="Arial" w:cs="Arial"/>
          <w:sz w:val="24"/>
          <w:szCs w:val="24"/>
        </w:rPr>
        <w:t xml:space="preserve">Il D.G. nomina il direttore del dipartimento il quale si avvale del comitato di dipartimento composto da tutti i responsabili delle unità operative , da una rappresentanza dei dirigenti non </w:t>
      </w:r>
      <w:proofErr w:type="spellStart"/>
      <w:r w:rsidRPr="00101229">
        <w:rPr>
          <w:rFonts w:ascii="Arial" w:hAnsi="Arial" w:cs="Arial"/>
          <w:sz w:val="24"/>
          <w:szCs w:val="24"/>
        </w:rPr>
        <w:t>titiolari</w:t>
      </w:r>
      <w:proofErr w:type="spellEnd"/>
      <w:r w:rsidRPr="00101229">
        <w:rPr>
          <w:rFonts w:ascii="Arial" w:hAnsi="Arial" w:cs="Arial"/>
          <w:sz w:val="24"/>
          <w:szCs w:val="24"/>
        </w:rPr>
        <w:t xml:space="preserve"> di responsabilità di struttura e da una rappresentanza delle figure </w:t>
      </w:r>
      <w:proofErr w:type="spellStart"/>
      <w:r w:rsidRPr="00101229">
        <w:rPr>
          <w:rFonts w:ascii="Arial" w:hAnsi="Arial" w:cs="Arial"/>
          <w:sz w:val="24"/>
          <w:szCs w:val="24"/>
        </w:rPr>
        <w:t>tecnico-saniatarie</w:t>
      </w:r>
      <w:proofErr w:type="spellEnd"/>
      <w:r w:rsidRPr="00101229">
        <w:rPr>
          <w:rFonts w:ascii="Arial" w:hAnsi="Arial" w:cs="Arial"/>
          <w:sz w:val="24"/>
          <w:szCs w:val="24"/>
        </w:rPr>
        <w:t xml:space="preserve"> ( il comitato esprime pareri sull’utilizzazione del budget del dipartimento, sulle attività  e i piani e programmi di indirizzo generale )</w:t>
      </w:r>
    </w:p>
    <w:p w:rsidR="00227E0B" w:rsidRPr="00101229" w:rsidRDefault="00227E0B" w:rsidP="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rPr>
      </w:pPr>
    </w:p>
    <w:p w:rsidR="00227E0B" w:rsidRPr="00101229" w:rsidRDefault="00227E0B" w:rsidP="00227E0B">
      <w:pPr>
        <w:pStyle w:val="PreformattatoHTML"/>
        <w:rPr>
          <w:rFonts w:ascii="Arial" w:hAnsi="Arial" w:cs="Arial"/>
          <w:b/>
          <w:sz w:val="24"/>
          <w:szCs w:val="24"/>
        </w:rPr>
      </w:pPr>
      <w:r w:rsidRPr="00101229">
        <w:rPr>
          <w:rFonts w:ascii="Arial" w:hAnsi="Arial" w:cs="Arial"/>
          <w:b/>
          <w:sz w:val="24"/>
          <w:szCs w:val="24"/>
        </w:rPr>
        <w:t xml:space="preserve"> Dipartimenti di prevenzione</w:t>
      </w:r>
    </w:p>
    <w:p w:rsidR="00227E0B" w:rsidRPr="00101229" w:rsidRDefault="00227E0B" w:rsidP="00227E0B">
      <w:pPr>
        <w:pStyle w:val="PreformattatoHTML"/>
        <w:rPr>
          <w:rStyle w:val="Enfasigrassetto"/>
          <w:rFonts w:ascii="Arial" w:hAnsi="Arial" w:cs="Arial"/>
          <w:bCs w:val="0"/>
          <w:i/>
          <w:iCs/>
          <w:sz w:val="24"/>
          <w:szCs w:val="24"/>
        </w:rPr>
      </w:pPr>
      <w:r w:rsidRPr="00101229">
        <w:rPr>
          <w:rFonts w:ascii="Arial" w:hAnsi="Arial" w:cs="Arial"/>
          <w:sz w:val="24"/>
          <w:szCs w:val="24"/>
        </w:rPr>
        <w:t xml:space="preserve">I dipartimenti di prevenzione,disciplinati nella loro </w:t>
      </w:r>
      <w:proofErr w:type="spellStart"/>
      <w:r w:rsidRPr="00101229">
        <w:rPr>
          <w:rFonts w:ascii="Arial" w:hAnsi="Arial" w:cs="Arial"/>
          <w:sz w:val="24"/>
          <w:szCs w:val="24"/>
        </w:rPr>
        <w:t>istitutzione</w:t>
      </w:r>
      <w:proofErr w:type="spellEnd"/>
      <w:r w:rsidRPr="00101229">
        <w:rPr>
          <w:rFonts w:ascii="Arial" w:hAnsi="Arial" w:cs="Arial"/>
          <w:sz w:val="24"/>
          <w:szCs w:val="24"/>
        </w:rPr>
        <w:t xml:space="preserve"> e organizzazione direttamente dalla regione ,  acquisiscono dall'Istituto superiore per la prevenzione e la sicurezza del  lavoro e dall'Istituto nazionale per l'assicurazione  contro  gli  infortuni sul lavoro ogni informazione  utile  ai  fini  della  conoscenza  dei rischi per la tutela della salute e per la sicurezza  degli  ambienti di  lavoro.  L'Istituto  nazionale  per  l'assicurazione  contro  gli infortuni sul  lavoro  garantisce  la  trasmissione  delle  anzidette informazioni anche attraverso strumenti telematici.                              </w:t>
      </w:r>
    </w:p>
    <w:p w:rsidR="00227E0B" w:rsidRPr="00101229" w:rsidRDefault="00227E0B" w:rsidP="00227E0B">
      <w:pPr>
        <w:pStyle w:val="PreformattatoHTML"/>
        <w:rPr>
          <w:rStyle w:val="Enfasigrassetto"/>
          <w:rFonts w:ascii="Arial" w:hAnsi="Arial" w:cs="Arial"/>
          <w:b w:val="0"/>
          <w:bCs w:val="0"/>
          <w:iCs/>
          <w:sz w:val="24"/>
          <w:szCs w:val="24"/>
        </w:rPr>
      </w:pPr>
      <w:r w:rsidRPr="00101229">
        <w:rPr>
          <w:rStyle w:val="Enfasigrassetto"/>
          <w:rFonts w:ascii="Arial" w:hAnsi="Arial" w:cs="Arial"/>
          <w:iCs/>
          <w:sz w:val="24"/>
          <w:szCs w:val="24"/>
        </w:rPr>
        <w:t xml:space="preserve">Il dipartimento di prevenzione  e'  struttura  operativa  dell'unita' sanitaria locale che garantisce la tutela  della  salute  collettiva, perseguendo obiettivi di promozione della salute,  prevenzione  delle malattie e delle  </w:t>
      </w:r>
      <w:proofErr w:type="spellStart"/>
      <w:r w:rsidRPr="00101229">
        <w:rPr>
          <w:rStyle w:val="Enfasigrassetto"/>
          <w:rFonts w:ascii="Arial" w:hAnsi="Arial" w:cs="Arial"/>
          <w:iCs/>
          <w:sz w:val="24"/>
          <w:szCs w:val="24"/>
        </w:rPr>
        <w:t>disabilita'</w:t>
      </w:r>
      <w:proofErr w:type="spellEnd"/>
      <w:r w:rsidRPr="00101229">
        <w:rPr>
          <w:rStyle w:val="Enfasigrassetto"/>
          <w:rFonts w:ascii="Arial" w:hAnsi="Arial" w:cs="Arial"/>
          <w:iCs/>
          <w:sz w:val="24"/>
          <w:szCs w:val="24"/>
        </w:rPr>
        <w:t xml:space="preserve">,  miglioramento  della  </w:t>
      </w:r>
      <w:proofErr w:type="spellStart"/>
      <w:r w:rsidRPr="00101229">
        <w:rPr>
          <w:rStyle w:val="Enfasigrassetto"/>
          <w:rFonts w:ascii="Arial" w:hAnsi="Arial" w:cs="Arial"/>
          <w:iCs/>
          <w:sz w:val="24"/>
          <w:szCs w:val="24"/>
        </w:rPr>
        <w:t>qualita'</w:t>
      </w:r>
      <w:proofErr w:type="spellEnd"/>
      <w:r w:rsidRPr="00101229">
        <w:rPr>
          <w:rStyle w:val="Enfasigrassetto"/>
          <w:rFonts w:ascii="Arial" w:hAnsi="Arial" w:cs="Arial"/>
          <w:iCs/>
          <w:sz w:val="24"/>
          <w:szCs w:val="24"/>
        </w:rPr>
        <w:t xml:space="preserve">  della vita. </w:t>
      </w:r>
    </w:p>
    <w:p w:rsidR="00227E0B" w:rsidRPr="00101229" w:rsidRDefault="00227E0B" w:rsidP="00227E0B">
      <w:pPr>
        <w:pStyle w:val="PreformattatoHTML"/>
        <w:rPr>
          <w:rStyle w:val="Enfasigrassetto"/>
          <w:rFonts w:ascii="Arial" w:hAnsi="Arial" w:cs="Arial"/>
          <w:b w:val="0"/>
          <w:bCs w:val="0"/>
          <w:iCs/>
          <w:sz w:val="24"/>
          <w:szCs w:val="24"/>
        </w:rPr>
      </w:pPr>
      <w:r w:rsidRPr="00101229">
        <w:rPr>
          <w:rStyle w:val="Enfasigrassetto"/>
          <w:rFonts w:ascii="Arial" w:hAnsi="Arial" w:cs="Arial"/>
          <w:iCs/>
          <w:sz w:val="24"/>
          <w:szCs w:val="24"/>
        </w:rPr>
        <w:t xml:space="preserve">A tal fine il dipartimento di prevenzione promuove azioni  volte a individuare e rimuovere le cause di </w:t>
      </w:r>
      <w:proofErr w:type="spellStart"/>
      <w:r w:rsidRPr="00101229">
        <w:rPr>
          <w:rStyle w:val="Enfasigrassetto"/>
          <w:rFonts w:ascii="Arial" w:hAnsi="Arial" w:cs="Arial"/>
          <w:iCs/>
          <w:sz w:val="24"/>
          <w:szCs w:val="24"/>
        </w:rPr>
        <w:t>nocivita'</w:t>
      </w:r>
      <w:proofErr w:type="spellEnd"/>
      <w:r w:rsidRPr="00101229">
        <w:rPr>
          <w:rStyle w:val="Enfasigrassetto"/>
          <w:rFonts w:ascii="Arial" w:hAnsi="Arial" w:cs="Arial"/>
          <w:iCs/>
          <w:sz w:val="24"/>
          <w:szCs w:val="24"/>
        </w:rPr>
        <w:t xml:space="preserve"> e malattia di origine ambientale, umana e animale, mediante  iniziative  coordinate  con  i distretti, con i dipartimenti dell'azienda sanitaria locale  e  delle</w:t>
      </w:r>
    </w:p>
    <w:p w:rsidR="00227E0B" w:rsidRPr="00101229" w:rsidRDefault="00227E0B" w:rsidP="00227E0B">
      <w:pPr>
        <w:pStyle w:val="PreformattatoHTML"/>
        <w:rPr>
          <w:rFonts w:ascii="Arial" w:hAnsi="Arial" w:cs="Arial"/>
          <w:b/>
          <w:sz w:val="24"/>
          <w:szCs w:val="24"/>
        </w:rPr>
      </w:pPr>
      <w:r w:rsidRPr="00101229">
        <w:rPr>
          <w:rStyle w:val="Enfasigrassetto"/>
          <w:rFonts w:ascii="Arial" w:hAnsi="Arial" w:cs="Arial"/>
          <w:iCs/>
          <w:sz w:val="24"/>
          <w:szCs w:val="24"/>
        </w:rPr>
        <w:t xml:space="preserve">aziende ospedaliere, prevedendo il coinvolgimento di operatori di </w:t>
      </w:r>
      <w:proofErr w:type="spellStart"/>
      <w:r w:rsidRPr="00101229">
        <w:rPr>
          <w:rStyle w:val="Enfasigrassetto"/>
          <w:rFonts w:ascii="Arial" w:hAnsi="Arial" w:cs="Arial"/>
          <w:iCs/>
          <w:sz w:val="24"/>
          <w:szCs w:val="24"/>
        </w:rPr>
        <w:t>di</w:t>
      </w:r>
      <w:proofErr w:type="spellEnd"/>
      <w:r w:rsidRPr="00101229">
        <w:rPr>
          <w:rStyle w:val="Enfasigrassetto"/>
          <w:rFonts w:ascii="Arial" w:hAnsi="Arial" w:cs="Arial"/>
          <w:iCs/>
          <w:sz w:val="24"/>
          <w:szCs w:val="24"/>
        </w:rPr>
        <w:t xml:space="preserve">- </w:t>
      </w:r>
      <w:proofErr w:type="spellStart"/>
      <w:r w:rsidRPr="00101229">
        <w:rPr>
          <w:rStyle w:val="Enfasigrassetto"/>
          <w:rFonts w:ascii="Arial" w:hAnsi="Arial" w:cs="Arial"/>
          <w:iCs/>
          <w:sz w:val="24"/>
          <w:szCs w:val="24"/>
        </w:rPr>
        <w:t>verse</w:t>
      </w:r>
      <w:proofErr w:type="spellEnd"/>
      <w:r w:rsidRPr="00101229">
        <w:rPr>
          <w:rStyle w:val="Enfasigrassetto"/>
          <w:rFonts w:ascii="Arial" w:hAnsi="Arial" w:cs="Arial"/>
          <w:iCs/>
          <w:sz w:val="24"/>
          <w:szCs w:val="24"/>
        </w:rPr>
        <w:t xml:space="preserve">  discipline.  Partecipa  alla  formulazione  del  programma  di </w:t>
      </w:r>
      <w:proofErr w:type="spellStart"/>
      <w:r w:rsidRPr="00101229">
        <w:rPr>
          <w:rStyle w:val="Enfasigrassetto"/>
          <w:rFonts w:ascii="Arial" w:hAnsi="Arial" w:cs="Arial"/>
          <w:iCs/>
          <w:sz w:val="24"/>
          <w:szCs w:val="24"/>
        </w:rPr>
        <w:t>attivita'</w:t>
      </w:r>
      <w:proofErr w:type="spellEnd"/>
      <w:r w:rsidRPr="00101229">
        <w:rPr>
          <w:rStyle w:val="Enfasigrassetto"/>
          <w:rFonts w:ascii="Arial" w:hAnsi="Arial" w:cs="Arial"/>
          <w:iCs/>
          <w:sz w:val="24"/>
          <w:szCs w:val="24"/>
        </w:rPr>
        <w:t xml:space="preserve">  della  </w:t>
      </w:r>
      <w:proofErr w:type="spellStart"/>
      <w:r w:rsidRPr="00101229">
        <w:rPr>
          <w:rStyle w:val="Enfasigrassetto"/>
          <w:rFonts w:ascii="Arial" w:hAnsi="Arial" w:cs="Arial"/>
          <w:iCs/>
          <w:sz w:val="24"/>
          <w:szCs w:val="24"/>
        </w:rPr>
        <w:t>unita'</w:t>
      </w:r>
      <w:proofErr w:type="spellEnd"/>
      <w:r w:rsidRPr="00101229">
        <w:rPr>
          <w:rStyle w:val="Enfasigrassetto"/>
          <w:rFonts w:ascii="Arial" w:hAnsi="Arial" w:cs="Arial"/>
          <w:iCs/>
          <w:sz w:val="24"/>
          <w:szCs w:val="24"/>
        </w:rPr>
        <w:t xml:space="preserve">  sanitaria   locale,   formulando   proposte d'intervento nelle materie di competenza e indicazioni in ordine alla loro copertura finanziaria.</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In base alla definizione dei livelli essenziali  di  assistenza, il dipartimento di prevenzione garantisce  le  seguenti  funzioni  di prevenzione  collettiva  e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pubblica,   anche   a   supporto dell'</w:t>
      </w:r>
      <w:proofErr w:type="spellStart"/>
      <w:r w:rsidRPr="00101229">
        <w:rPr>
          <w:rFonts w:ascii="Arial" w:hAnsi="Arial" w:cs="Arial"/>
          <w:sz w:val="24"/>
          <w:szCs w:val="24"/>
        </w:rPr>
        <w:t>autorita</w:t>
      </w:r>
      <w:proofErr w:type="spellEnd"/>
      <w:r w:rsidRPr="00101229">
        <w:rPr>
          <w:rFonts w:ascii="Arial" w:hAnsi="Arial" w:cs="Arial"/>
          <w:sz w:val="24"/>
          <w:szCs w:val="24"/>
        </w:rPr>
        <w:t xml:space="preserve">' sanitaria locale: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lastRenderedPageBreak/>
        <w:t xml:space="preserve">    a) profilassi delle malattie infettive e parassitarie;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b) tutela della </w:t>
      </w:r>
      <w:proofErr w:type="spellStart"/>
      <w:r w:rsidRPr="00101229">
        <w:rPr>
          <w:rFonts w:ascii="Arial" w:hAnsi="Arial" w:cs="Arial"/>
          <w:sz w:val="24"/>
          <w:szCs w:val="24"/>
        </w:rPr>
        <w:t>collettivita'</w:t>
      </w:r>
      <w:proofErr w:type="spellEnd"/>
      <w:r w:rsidRPr="00101229">
        <w:rPr>
          <w:rFonts w:ascii="Arial" w:hAnsi="Arial" w:cs="Arial"/>
          <w:sz w:val="24"/>
          <w:szCs w:val="24"/>
        </w:rPr>
        <w:t xml:space="preserve"> dai rischi sanitari degli  ambienti di vita anche con riferimento agli effetti sanitari degli  inquinanti ambientali;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c)  tutela  della  </w:t>
      </w:r>
      <w:proofErr w:type="spellStart"/>
      <w:r w:rsidRPr="00101229">
        <w:rPr>
          <w:rFonts w:ascii="Arial" w:hAnsi="Arial" w:cs="Arial"/>
          <w:sz w:val="24"/>
          <w:szCs w:val="24"/>
        </w:rPr>
        <w:t>collettivita'</w:t>
      </w:r>
      <w:proofErr w:type="spellEnd"/>
      <w:r w:rsidRPr="00101229">
        <w:rPr>
          <w:rFonts w:ascii="Arial" w:hAnsi="Arial" w:cs="Arial"/>
          <w:sz w:val="24"/>
          <w:szCs w:val="24"/>
        </w:rPr>
        <w:t xml:space="preserve">  e  dei   singoli   dai   rischi infortunistici e sanitari connessi agli ambienti di lavoro;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d)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pubblica  veterinaria,  che  comprende  sorveglianza epidemiologica delle popolazioni animali e profilassi delle  malattie infettive e parassitarie; farmacovigilanza veterinaria; igiene  delle produzioni zootecniche; tutela igienico sanitaria degli  alimenti  di</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origine animale;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e) tutela igienico-sanitaria degli alimenti;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f) sorveglianza e prevenzione nutrizionale.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Il  dipartimento  di  prevenzione  contribuisce  inoltre   alle </w:t>
      </w:r>
      <w:proofErr w:type="spellStart"/>
      <w:r w:rsidRPr="00101229">
        <w:rPr>
          <w:rFonts w:ascii="Arial" w:hAnsi="Arial" w:cs="Arial"/>
          <w:sz w:val="24"/>
          <w:szCs w:val="24"/>
        </w:rPr>
        <w:t>attivita'</w:t>
      </w:r>
      <w:proofErr w:type="spellEnd"/>
      <w:r w:rsidRPr="00101229">
        <w:rPr>
          <w:rFonts w:ascii="Arial" w:hAnsi="Arial" w:cs="Arial"/>
          <w:sz w:val="24"/>
          <w:szCs w:val="24"/>
        </w:rPr>
        <w:t xml:space="preserve"> di promozione della salute e di prevenzione delle  malattie cronico- degenerative in  collaborazione  con  gli  altri  servizi  e dipartimenti aziendali.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Il dipartimento  di  prevenzione  opera  nell'ambito  del  Piano attuativo locale,  ha  autonomia  organizzativa  e  contabile  ed  e' organizzato in centri di costo e di </w:t>
      </w:r>
      <w:proofErr w:type="spellStart"/>
      <w:r w:rsidRPr="00101229">
        <w:rPr>
          <w:rFonts w:ascii="Arial" w:hAnsi="Arial" w:cs="Arial"/>
          <w:sz w:val="24"/>
          <w:szCs w:val="24"/>
        </w:rPr>
        <w:t>responsabilita'</w:t>
      </w:r>
      <w:proofErr w:type="spellEnd"/>
      <w:r w:rsidRPr="00101229">
        <w:rPr>
          <w:rFonts w:ascii="Arial" w:hAnsi="Arial" w:cs="Arial"/>
          <w:sz w:val="24"/>
          <w:szCs w:val="24"/>
        </w:rPr>
        <w:t xml:space="preserve">. Il direttore del dipartimento e' scelto dal direttore Le   regioni   disciplinano   l'articolazione    delle    aree dipartimentali di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pubblica, della tutela della  salute  negli ambienti di lavoro e della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pubblica  veterinaria,  prevedendo</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strutture organizzative specificamente dedicate a: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a) igiene e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pubblica;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b) igiene degli alimenti e della nutrizione;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c) prevenzione e sicurezza degli ambienti di lavoro;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d) </w:t>
      </w:r>
      <w:proofErr w:type="spellStart"/>
      <w:r w:rsidRPr="00101229">
        <w:rPr>
          <w:rFonts w:ascii="Arial" w:hAnsi="Arial" w:cs="Arial"/>
          <w:sz w:val="24"/>
          <w:szCs w:val="24"/>
        </w:rPr>
        <w:t>sanita'</w:t>
      </w:r>
      <w:proofErr w:type="spellEnd"/>
      <w:r w:rsidRPr="00101229">
        <w:rPr>
          <w:rFonts w:ascii="Arial" w:hAnsi="Arial" w:cs="Arial"/>
          <w:sz w:val="24"/>
          <w:szCs w:val="24"/>
        </w:rPr>
        <w:t xml:space="preserve"> animale;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e) igiene della produzione, trasformazione,  commercializzazione, conservazione e trasporto degli alimenti di origine  animale  e  loro derivati;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    f) igiene degli allevamenti e delle produzioni zootecniche.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Le strutture organizzative del dipartimento di Prevenzione  si distinguono in servizi o in </w:t>
      </w:r>
      <w:proofErr w:type="spellStart"/>
      <w:r w:rsidRPr="00101229">
        <w:rPr>
          <w:rFonts w:ascii="Arial" w:hAnsi="Arial" w:cs="Arial"/>
          <w:sz w:val="24"/>
          <w:szCs w:val="24"/>
        </w:rPr>
        <w:t>unita'</w:t>
      </w:r>
      <w:proofErr w:type="spellEnd"/>
      <w:r w:rsidRPr="00101229">
        <w:rPr>
          <w:rFonts w:ascii="Arial" w:hAnsi="Arial" w:cs="Arial"/>
          <w:sz w:val="24"/>
          <w:szCs w:val="24"/>
        </w:rPr>
        <w:t xml:space="preserve"> operative,  in   rapporto   all'</w:t>
      </w:r>
      <w:proofErr w:type="spellStart"/>
      <w:r w:rsidRPr="00101229">
        <w:rPr>
          <w:rFonts w:ascii="Arial" w:hAnsi="Arial" w:cs="Arial"/>
          <w:sz w:val="24"/>
          <w:szCs w:val="24"/>
        </w:rPr>
        <w:t>omogeneita</w:t>
      </w:r>
      <w:proofErr w:type="spellEnd"/>
      <w:r w:rsidRPr="00101229">
        <w:rPr>
          <w:rFonts w:ascii="Arial" w:hAnsi="Arial" w:cs="Arial"/>
          <w:sz w:val="24"/>
          <w:szCs w:val="24"/>
        </w:rPr>
        <w:t xml:space="preserve">'   della   disciplina   di riferimento ed alle funzioni attribuite, </w:t>
      </w:r>
      <w:proofErr w:type="spellStart"/>
      <w:r w:rsidRPr="00101229">
        <w:rPr>
          <w:rFonts w:ascii="Arial" w:hAnsi="Arial" w:cs="Arial"/>
          <w:sz w:val="24"/>
          <w:szCs w:val="24"/>
        </w:rPr>
        <w:t>nonche'</w:t>
      </w:r>
      <w:proofErr w:type="spellEnd"/>
      <w:r w:rsidRPr="00101229">
        <w:rPr>
          <w:rFonts w:ascii="Arial" w:hAnsi="Arial" w:cs="Arial"/>
          <w:sz w:val="24"/>
          <w:szCs w:val="24"/>
        </w:rPr>
        <w:t xml:space="preserve"> alle caratteristiche e alle dimensioni del bacino di utenza. </w:t>
      </w:r>
    </w:p>
    <w:p w:rsidR="00227E0B" w:rsidRPr="00101229" w:rsidRDefault="00227E0B" w:rsidP="00227E0B">
      <w:pPr>
        <w:pStyle w:val="PreformattatoHTML"/>
        <w:rPr>
          <w:rFonts w:ascii="Arial" w:hAnsi="Arial" w:cs="Arial"/>
          <w:sz w:val="24"/>
          <w:szCs w:val="24"/>
        </w:rPr>
      </w:pPr>
      <w:r w:rsidRPr="00101229">
        <w:rPr>
          <w:rFonts w:ascii="Arial" w:hAnsi="Arial" w:cs="Arial"/>
          <w:sz w:val="24"/>
          <w:szCs w:val="24"/>
        </w:rPr>
        <w:t xml:space="preserve">Il dipartimento di Prevenzione ha autonomia organizzativa e contabile ed è organizzato in centri di costo e di responsabilità e risulta essere la struttura preposta alle attività  proprie del livello di assistenza </w:t>
      </w:r>
      <w:proofErr w:type="spellStart"/>
      <w:r w:rsidRPr="00101229">
        <w:rPr>
          <w:rFonts w:ascii="Arial" w:hAnsi="Arial" w:cs="Arial"/>
          <w:sz w:val="24"/>
          <w:szCs w:val="24"/>
        </w:rPr>
        <w:t>saniataria</w:t>
      </w:r>
      <w:proofErr w:type="spellEnd"/>
      <w:r w:rsidRPr="00101229">
        <w:rPr>
          <w:rFonts w:ascii="Arial" w:hAnsi="Arial" w:cs="Arial"/>
          <w:sz w:val="24"/>
          <w:szCs w:val="24"/>
        </w:rPr>
        <w:t xml:space="preserve"> collettiva in ambiente di vita e di lavoro  </w:t>
      </w:r>
      <w:r w:rsidRPr="00101229">
        <w:rPr>
          <w:rFonts w:ascii="Arial" w:hAnsi="Arial" w:cs="Arial"/>
          <w:b/>
          <w:bCs/>
          <w:i/>
          <w:iCs/>
          <w:sz w:val="24"/>
          <w:szCs w:val="24"/>
        </w:rPr>
        <w:t xml:space="preserve">  </w:t>
      </w:r>
    </w:p>
    <w:p w:rsidR="00227E0B" w:rsidRPr="00101229" w:rsidRDefault="00227E0B" w:rsidP="00227E0B">
      <w:pPr>
        <w:autoSpaceDN w:val="0"/>
        <w:adjustRightInd w:val="0"/>
        <w:spacing w:before="100" w:after="100"/>
        <w:rPr>
          <w:rFonts w:ascii="Arial" w:hAnsi="Arial" w:cs="Arial"/>
          <w:sz w:val="24"/>
          <w:szCs w:val="24"/>
        </w:rPr>
      </w:pPr>
    </w:p>
    <w:p w:rsidR="00227E0B" w:rsidRPr="00101229" w:rsidRDefault="00227E0B" w:rsidP="00227E0B">
      <w:pPr>
        <w:autoSpaceDN w:val="0"/>
        <w:adjustRightInd w:val="0"/>
        <w:spacing w:before="100" w:after="100"/>
        <w:rPr>
          <w:rFonts w:ascii="Arial" w:hAnsi="Arial" w:cs="Arial"/>
          <w:sz w:val="24"/>
          <w:szCs w:val="24"/>
        </w:rPr>
      </w:pPr>
    </w:p>
    <w:p w:rsidR="00227E0B" w:rsidRPr="00101229" w:rsidRDefault="00227E0B" w:rsidP="00227E0B">
      <w:pPr>
        <w:autoSpaceDN w:val="0"/>
        <w:adjustRightInd w:val="0"/>
        <w:ind w:right="139"/>
        <w:jc w:val="both"/>
        <w:rPr>
          <w:rFonts w:ascii="Arial" w:hAnsi="Arial" w:cs="Arial"/>
          <w:sz w:val="24"/>
          <w:szCs w:val="24"/>
        </w:rPr>
      </w:pPr>
      <w:r w:rsidRPr="00101229">
        <w:rPr>
          <w:rFonts w:ascii="Arial" w:hAnsi="Arial" w:cs="Arial"/>
          <w:b/>
          <w:sz w:val="24"/>
          <w:szCs w:val="24"/>
        </w:rPr>
        <w:t>Le prestazioni sociosanitarie</w:t>
      </w:r>
      <w:r w:rsidRPr="00101229">
        <w:rPr>
          <w:rFonts w:ascii="Arial" w:hAnsi="Arial" w:cs="Arial"/>
          <w:sz w:val="24"/>
          <w:szCs w:val="24"/>
        </w:rPr>
        <w:t xml:space="preserve"> comprendono:</w:t>
      </w:r>
    </w:p>
    <w:p w:rsidR="00227E0B" w:rsidRPr="00101229" w:rsidRDefault="00227E0B" w:rsidP="00227E0B">
      <w:pPr>
        <w:tabs>
          <w:tab w:val="left" w:pos="567"/>
        </w:tabs>
        <w:autoSpaceDN w:val="0"/>
        <w:adjustRightInd w:val="0"/>
        <w:ind w:right="139"/>
        <w:jc w:val="both"/>
        <w:rPr>
          <w:rFonts w:ascii="Arial" w:hAnsi="Arial" w:cs="Arial"/>
          <w:sz w:val="24"/>
          <w:szCs w:val="24"/>
        </w:rPr>
      </w:pPr>
    </w:p>
    <w:p w:rsidR="00227E0B" w:rsidRPr="00101229" w:rsidRDefault="00227E0B" w:rsidP="00227E0B">
      <w:pPr>
        <w:widowControl w:val="0"/>
        <w:numPr>
          <w:ilvl w:val="1"/>
          <w:numId w:val="15"/>
        </w:numPr>
        <w:tabs>
          <w:tab w:val="left" w:pos="538"/>
          <w:tab w:val="left" w:pos="567"/>
        </w:tabs>
        <w:suppressAutoHyphens/>
        <w:autoSpaceDE w:val="0"/>
        <w:autoSpaceDN w:val="0"/>
        <w:adjustRightInd w:val="0"/>
        <w:spacing w:after="0" w:line="240" w:lineRule="auto"/>
        <w:ind w:right="139"/>
        <w:jc w:val="both"/>
        <w:rPr>
          <w:rFonts w:ascii="Arial" w:hAnsi="Arial" w:cs="Arial"/>
          <w:sz w:val="24"/>
          <w:szCs w:val="24"/>
        </w:rPr>
      </w:pPr>
      <w:r w:rsidRPr="00101229">
        <w:rPr>
          <w:rFonts w:ascii="Arial" w:hAnsi="Arial" w:cs="Arial"/>
          <w:sz w:val="24"/>
          <w:szCs w:val="24"/>
        </w:rPr>
        <w:t>prestazioni sanitarie a rilevanza sociale, cioè le attività finalizzate alla promozione della salute, alla prevenzione, individuazione, rimozione e contenimento di esiti degenerativi o invalidanti di patologie congenite e acquisite;</w:t>
      </w:r>
    </w:p>
    <w:p w:rsidR="00227E0B" w:rsidRPr="00101229" w:rsidRDefault="00227E0B" w:rsidP="00227E0B">
      <w:pPr>
        <w:tabs>
          <w:tab w:val="left" w:pos="538"/>
          <w:tab w:val="left" w:pos="567"/>
        </w:tabs>
        <w:autoSpaceDN w:val="0"/>
        <w:adjustRightInd w:val="0"/>
        <w:ind w:left="720" w:right="139"/>
        <w:jc w:val="both"/>
        <w:rPr>
          <w:rFonts w:ascii="Arial" w:hAnsi="Arial" w:cs="Arial"/>
          <w:sz w:val="24"/>
          <w:szCs w:val="24"/>
        </w:rPr>
      </w:pPr>
    </w:p>
    <w:p w:rsidR="00227E0B" w:rsidRPr="00101229" w:rsidRDefault="00227E0B" w:rsidP="00227E0B">
      <w:pPr>
        <w:widowControl w:val="0"/>
        <w:numPr>
          <w:ilvl w:val="1"/>
          <w:numId w:val="15"/>
        </w:numPr>
        <w:suppressAutoHyphens/>
        <w:autoSpaceDE w:val="0"/>
        <w:autoSpaceDN w:val="0"/>
        <w:adjustRightInd w:val="0"/>
        <w:spacing w:after="0" w:line="240" w:lineRule="auto"/>
        <w:ind w:right="139"/>
        <w:jc w:val="both"/>
        <w:rPr>
          <w:rFonts w:ascii="Arial" w:hAnsi="Arial" w:cs="Arial"/>
          <w:sz w:val="24"/>
          <w:szCs w:val="24"/>
        </w:rPr>
      </w:pPr>
      <w:r w:rsidRPr="00101229">
        <w:rPr>
          <w:rFonts w:ascii="Arial" w:hAnsi="Arial" w:cs="Arial"/>
          <w:sz w:val="24"/>
          <w:szCs w:val="24"/>
        </w:rPr>
        <w:t>prestazioni sociali a rilevanza sanitaria, cioè tutte le attività del sistema sociale che hanno l’obiettivo di supportare la persona in stato di bisogno, con problemi di disabilità o di emarginazione condizionanti lo stato di salute.</w:t>
      </w:r>
    </w:p>
    <w:p w:rsidR="00227E0B" w:rsidRPr="00101229" w:rsidRDefault="00227E0B" w:rsidP="00227E0B">
      <w:pPr>
        <w:tabs>
          <w:tab w:val="left" w:pos="0"/>
        </w:tabs>
        <w:autoSpaceDN w:val="0"/>
        <w:adjustRightInd w:val="0"/>
        <w:ind w:right="139"/>
        <w:jc w:val="both"/>
        <w:rPr>
          <w:rFonts w:ascii="Arial" w:hAnsi="Arial" w:cs="Arial"/>
          <w:sz w:val="24"/>
          <w:szCs w:val="24"/>
        </w:rPr>
      </w:pPr>
      <w:r w:rsidRPr="00101229">
        <w:rPr>
          <w:rFonts w:ascii="Arial" w:hAnsi="Arial" w:cs="Arial"/>
          <w:sz w:val="24"/>
          <w:szCs w:val="24"/>
        </w:rPr>
        <w:t xml:space="preserve">Le prestazioni sociosanitarie a elevata integrazione sanitaria sono caratterizzate da particolare rilevanza terapeutica e intensità della componente sanitaria e attengono </w:t>
      </w:r>
      <w:r w:rsidRPr="00101229">
        <w:rPr>
          <w:rFonts w:ascii="Arial" w:hAnsi="Arial" w:cs="Arial"/>
          <w:sz w:val="24"/>
          <w:szCs w:val="24"/>
        </w:rPr>
        <w:lastRenderedPageBreak/>
        <w:t xml:space="preserve">prevalentemente alle aree </w:t>
      </w:r>
      <w:proofErr w:type="spellStart"/>
      <w:r w:rsidRPr="00101229">
        <w:rPr>
          <w:rFonts w:ascii="Arial" w:hAnsi="Arial" w:cs="Arial"/>
          <w:sz w:val="24"/>
          <w:szCs w:val="24"/>
        </w:rPr>
        <w:t>materno-infantile</w:t>
      </w:r>
      <w:proofErr w:type="spellEnd"/>
      <w:r w:rsidRPr="00101229">
        <w:rPr>
          <w:rFonts w:ascii="Arial" w:hAnsi="Arial" w:cs="Arial"/>
          <w:sz w:val="24"/>
          <w:szCs w:val="24"/>
        </w:rPr>
        <w:t xml:space="preserve">, anziani, handicap, patologie psichiatriche e dipendenze da droga, alcool e farmaci, patologie per infezioni da HIV e patologie in fase terminale, inabilità o disabilità conseguenti a patologie </w:t>
      </w:r>
      <w:proofErr w:type="spellStart"/>
      <w:r w:rsidRPr="00101229">
        <w:rPr>
          <w:rFonts w:ascii="Arial" w:hAnsi="Arial" w:cs="Arial"/>
          <w:sz w:val="24"/>
          <w:szCs w:val="24"/>
        </w:rPr>
        <w:t>cronico-degenerative</w:t>
      </w:r>
      <w:proofErr w:type="spellEnd"/>
      <w:r w:rsidRPr="00101229">
        <w:rPr>
          <w:rFonts w:ascii="Arial" w:hAnsi="Arial" w:cs="Arial"/>
          <w:sz w:val="24"/>
          <w:szCs w:val="24"/>
        </w:rPr>
        <w:t>.</w:t>
      </w:r>
    </w:p>
    <w:p w:rsidR="00227E0B" w:rsidRPr="00101229" w:rsidRDefault="00227E0B" w:rsidP="00227E0B">
      <w:pPr>
        <w:tabs>
          <w:tab w:val="left" w:pos="567"/>
        </w:tabs>
        <w:autoSpaceDN w:val="0"/>
        <w:adjustRightInd w:val="0"/>
        <w:ind w:right="139"/>
        <w:jc w:val="both"/>
        <w:rPr>
          <w:rFonts w:ascii="Arial" w:hAnsi="Arial" w:cs="Arial"/>
          <w:sz w:val="24"/>
          <w:szCs w:val="24"/>
        </w:rPr>
      </w:pPr>
      <w:r w:rsidRPr="00101229">
        <w:rPr>
          <w:rFonts w:ascii="Arial" w:hAnsi="Arial" w:cs="Arial"/>
          <w:sz w:val="24"/>
          <w:szCs w:val="24"/>
        </w:rPr>
        <w:t xml:space="preserve">Le prestazioni sociosanitarie a elevata integrazione sanitaria sono assicurate dalle aziende sanitarie e comprese nei livelli essenziali di assistenza sanitaria, secondo le modalità individuate dalla vigente normativa e dai piani nazionali e regionali, nonché dai progetti-obiettivo nazionali e regionali. </w:t>
      </w:r>
    </w:p>
    <w:p w:rsidR="00227E0B" w:rsidRPr="00101229" w:rsidRDefault="00227E0B" w:rsidP="00227E0B">
      <w:pPr>
        <w:tabs>
          <w:tab w:val="left" w:pos="567"/>
        </w:tabs>
        <w:autoSpaceDN w:val="0"/>
        <w:adjustRightInd w:val="0"/>
        <w:ind w:right="139"/>
        <w:jc w:val="both"/>
        <w:rPr>
          <w:rFonts w:ascii="Arial" w:hAnsi="Arial" w:cs="Arial"/>
          <w:sz w:val="24"/>
          <w:szCs w:val="24"/>
        </w:rPr>
      </w:pPr>
      <w:r w:rsidRPr="00101229">
        <w:rPr>
          <w:rFonts w:ascii="Arial" w:hAnsi="Arial" w:cs="Arial"/>
          <w:sz w:val="24"/>
          <w:szCs w:val="24"/>
        </w:rPr>
        <w:t xml:space="preserve">Le prestazioni sociali a rilevanza sanitaria sono di competenza dei Comuni che provvedono al loro finanziamento negli ambiti previsti dalla legge regionale ai sensi dell’articolo 3, comma 2, del decreto legislativo 31 marzo 1998, n. 112. La regione determina, sulla base dei criteri posti dall'atto di indirizzo e coordinamento di cui al comma 3, il finanziamento per le prestazioni sanitarie a rilevanza sociale, sulla base di quote </w:t>
      </w:r>
      <w:proofErr w:type="spellStart"/>
      <w:r w:rsidRPr="00101229">
        <w:rPr>
          <w:rFonts w:ascii="Arial" w:hAnsi="Arial" w:cs="Arial"/>
          <w:sz w:val="24"/>
          <w:szCs w:val="24"/>
        </w:rPr>
        <w:t>capitarie</w:t>
      </w:r>
      <w:proofErr w:type="spellEnd"/>
      <w:r w:rsidRPr="00101229">
        <w:rPr>
          <w:rFonts w:ascii="Arial" w:hAnsi="Arial" w:cs="Arial"/>
          <w:sz w:val="24"/>
          <w:szCs w:val="24"/>
        </w:rPr>
        <w:t xml:space="preserve"> correlate ai livelli essenziali di assistenza. </w:t>
      </w:r>
    </w:p>
    <w:p w:rsidR="00227E0B" w:rsidRPr="00101229" w:rsidRDefault="00227E0B" w:rsidP="00227E0B">
      <w:pPr>
        <w:tabs>
          <w:tab w:val="left" w:pos="567"/>
        </w:tabs>
        <w:autoSpaceDN w:val="0"/>
        <w:adjustRightInd w:val="0"/>
        <w:ind w:right="139"/>
        <w:jc w:val="both"/>
        <w:rPr>
          <w:rFonts w:ascii="Arial" w:hAnsi="Arial" w:cs="Arial"/>
          <w:sz w:val="24"/>
          <w:szCs w:val="24"/>
        </w:rPr>
      </w:pPr>
      <w:r w:rsidRPr="00101229">
        <w:rPr>
          <w:rFonts w:ascii="Arial" w:hAnsi="Arial" w:cs="Arial"/>
          <w:sz w:val="24"/>
          <w:szCs w:val="24"/>
        </w:rPr>
        <w:t>Con decreto interministeriale, di concerto tra il Ministro della sanità, il Ministro per la Solidarietà sociale e il Ministro per la Funzione pubblica, è individuata all’interno della Carta dei servizi una sezione dedicata agli interventi e ai servizi sociosanitari.</w:t>
      </w:r>
    </w:p>
    <w:p w:rsidR="00227E0B" w:rsidRPr="00101229" w:rsidRDefault="00227E0B" w:rsidP="00227E0B">
      <w:pPr>
        <w:tabs>
          <w:tab w:val="left" w:pos="567"/>
        </w:tabs>
        <w:autoSpaceDN w:val="0"/>
        <w:adjustRightInd w:val="0"/>
        <w:ind w:right="139"/>
        <w:jc w:val="both"/>
        <w:rPr>
          <w:rFonts w:ascii="Arial" w:hAnsi="Arial" w:cs="Arial"/>
          <w:sz w:val="24"/>
          <w:szCs w:val="24"/>
        </w:rPr>
      </w:pPr>
    </w:p>
    <w:p w:rsidR="00227E0B" w:rsidRPr="00101229" w:rsidRDefault="00227E0B" w:rsidP="00227E0B">
      <w:pPr>
        <w:autoSpaceDN w:val="0"/>
        <w:adjustRightInd w:val="0"/>
        <w:rPr>
          <w:rFonts w:ascii="Arial" w:hAnsi="Arial" w:cs="Arial"/>
          <w:sz w:val="24"/>
          <w:szCs w:val="24"/>
        </w:rPr>
      </w:pPr>
      <w:r w:rsidRPr="00101229">
        <w:rPr>
          <w:rFonts w:ascii="Arial" w:hAnsi="Arial" w:cs="Arial"/>
          <w:color w:val="FF0000"/>
          <w:sz w:val="24"/>
          <w:szCs w:val="24"/>
        </w:rPr>
        <w:t>L.’azienda sanitaria locale (</w:t>
      </w:r>
      <w:proofErr w:type="spellStart"/>
      <w:r w:rsidRPr="00101229">
        <w:rPr>
          <w:rFonts w:ascii="Arial" w:hAnsi="Arial" w:cs="Arial"/>
          <w:color w:val="FF0000"/>
          <w:sz w:val="24"/>
          <w:szCs w:val="24"/>
        </w:rPr>
        <w:t>A.S.L.</w:t>
      </w:r>
      <w:proofErr w:type="spellEnd"/>
      <w:r w:rsidRPr="00101229">
        <w:rPr>
          <w:rFonts w:ascii="Arial" w:hAnsi="Arial" w:cs="Arial"/>
          <w:color w:val="FF0000"/>
          <w:sz w:val="24"/>
          <w:szCs w:val="24"/>
        </w:rPr>
        <w:t>) è un ente dotato di personalità giuridica pubblica e di autonomia imprenditoriale che opera nel quadro del servizio sanitario nazionale (S.S.N</w:t>
      </w:r>
      <w:r w:rsidRPr="00101229">
        <w:rPr>
          <w:rFonts w:ascii="Arial" w:hAnsi="Arial" w:cs="Arial"/>
          <w:sz w:val="24"/>
          <w:szCs w:val="24"/>
        </w:rPr>
        <w:t xml:space="preserve">.) (art. 3, comma 1 bis d.lgs. 30 dicembre 1992, n. 502, come modificato dal d.lgs. 19 giugno 1999, n. 229), definito </w:t>
      </w:r>
      <w:proofErr w:type="spellStart"/>
      <w:r w:rsidRPr="00101229">
        <w:rPr>
          <w:rFonts w:ascii="Arial" w:hAnsi="Arial" w:cs="Arial"/>
          <w:sz w:val="24"/>
          <w:szCs w:val="24"/>
        </w:rPr>
        <w:t>quest</w:t>
      </w:r>
      <w:proofErr w:type="spellEnd"/>
      <w:r w:rsidRPr="00101229">
        <w:rPr>
          <w:rFonts w:ascii="Arial" w:hAnsi="Arial" w:cs="Arial"/>
          <w:sz w:val="24"/>
          <w:szCs w:val="24"/>
        </w:rPr>
        <w:t>.’ultimo quale complesso delle funzioni e delle attività assistenziali dei servizi sanitari regionali e delle altre funzioni e attività svolte dagli enti e istituzioni di rilievo nazionale diretto a garantire la tutela della salute come diritto fondamentale dell'individuo ed interesse della collettività (art. 1, d.lgs. n. 229 del 1999).</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Inizialmente la legge istitutiva del servizio sanitario nazionale, ha introdotto l.’unità sanitaria locale (U.S.L.), costituita dal complesso di presidi, di uffici e di servizi dei comuni, singoli o associati, e delle comunità montane preposti all.’assolvimento dei compiti del servizio sanitario nazionale, in un ambito territorialmente determinato (art. 10, l. 23 dicembre 1978, n. 833). Nel quadro delineato dalla legge n. 833 del 1978 l'unità sanitaria locale è una struttura operativa dei comuni, singoli o associati, e delle comunità montane, i quali concorrono a comporre gli organi di vertice </w:t>
      </w:r>
      <w:proofErr w:type="spellStart"/>
      <w:r w:rsidRPr="00101229">
        <w:rPr>
          <w:rFonts w:ascii="Arial" w:hAnsi="Arial" w:cs="Arial"/>
          <w:sz w:val="24"/>
          <w:szCs w:val="24"/>
        </w:rPr>
        <w:t>dell.</w:t>
      </w:r>
      <w:proofErr w:type="spellEnd"/>
      <w:r w:rsidRPr="00101229">
        <w:rPr>
          <w:rFonts w:ascii="Arial" w:hAnsi="Arial" w:cs="Arial"/>
          <w:sz w:val="24"/>
          <w:szCs w:val="24"/>
        </w:rPr>
        <w:t>’unità sanitaria locale (art. 15, l. n. 833 del 1978).</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Con il riordino della materia sanitaria disposto con il d.lgs. n. 502 del 1992 l.’unità sanitaria locale è stata trasformata in azienda e configurata come ente strumentale della regione, dotato di personalità giuridica pubblica, nonché di autonomia organizzativa, amministrativa, patrimoniale, contabile, gestionale e tecnica (art. 3 d.lgs. 30 dicembre 1992, n. 502). Secondo il d.lgs. n. 502 del 1992 le regioni erano chiamate a disciplinare nell'ambito della propria competenza le modalità organizzative e di funzionamento delle unità sanitarie locali, finalizzate </w:t>
      </w:r>
      <w:proofErr w:type="spellStart"/>
      <w:r w:rsidRPr="00101229">
        <w:rPr>
          <w:rFonts w:ascii="Arial" w:hAnsi="Arial" w:cs="Arial"/>
          <w:sz w:val="24"/>
          <w:szCs w:val="24"/>
        </w:rPr>
        <w:t>quest</w:t>
      </w:r>
      <w:proofErr w:type="spellEnd"/>
      <w:r w:rsidRPr="00101229">
        <w:rPr>
          <w:rFonts w:ascii="Arial" w:hAnsi="Arial" w:cs="Arial"/>
          <w:sz w:val="24"/>
          <w:szCs w:val="24"/>
        </w:rPr>
        <w:t xml:space="preserve">.’ultime ad assicurare i livelli di assistenza secondo gli </w:t>
      </w:r>
      <w:proofErr w:type="spellStart"/>
      <w:r w:rsidRPr="00101229">
        <w:rPr>
          <w:rFonts w:ascii="Arial" w:hAnsi="Arial" w:cs="Arial"/>
          <w:sz w:val="24"/>
          <w:szCs w:val="24"/>
        </w:rPr>
        <w:t>standards</w:t>
      </w:r>
      <w:proofErr w:type="spellEnd"/>
      <w:r w:rsidRPr="00101229">
        <w:rPr>
          <w:rFonts w:ascii="Arial" w:hAnsi="Arial" w:cs="Arial"/>
          <w:sz w:val="24"/>
          <w:szCs w:val="24"/>
        </w:rPr>
        <w:t xml:space="preserve"> nazionali nel proprio ambito territoriale. La trasformazione delle unità </w:t>
      </w:r>
      <w:r w:rsidRPr="00101229">
        <w:rPr>
          <w:rFonts w:ascii="Arial" w:hAnsi="Arial" w:cs="Arial"/>
          <w:sz w:val="24"/>
          <w:szCs w:val="24"/>
        </w:rPr>
        <w:lastRenderedPageBreak/>
        <w:t xml:space="preserve">sanitarie locali in aziende operata dal d.lgs. n. 502 del 1992 ha comportato che l'azienda sanitaria non possa considerarsi una semplice sommatoria degli </w:t>
      </w:r>
      <w:proofErr w:type="spellStart"/>
      <w:r w:rsidRPr="00101229">
        <w:rPr>
          <w:rFonts w:ascii="Arial" w:hAnsi="Arial" w:cs="Arial"/>
          <w:sz w:val="24"/>
          <w:szCs w:val="24"/>
        </w:rPr>
        <w:t>enti-usl</w:t>
      </w:r>
      <w:proofErr w:type="spellEnd"/>
      <w:r w:rsidRPr="00101229">
        <w:rPr>
          <w:rFonts w:ascii="Arial" w:hAnsi="Arial" w:cs="Arial"/>
          <w:sz w:val="24"/>
          <w:szCs w:val="24"/>
        </w:rPr>
        <w:t>, bensì un ente distinto ed autonomo (Cons. St., sez. V, 24 agosto 2007, n. 4484).</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Successivamente con il d.lgs. n. 229 del 1999 l.’aziendalizzazione delle unità sanitarie locali ha vissuto un ulteriore sviluppo. L.’art. 3, infatti, non si limita a definire le unità sanitarie locali come aziende con personalità giuridica pubblica, ma attribuisce loro autonomia imprenditoriale. Questa si esplica </w:t>
      </w:r>
      <w:proofErr w:type="spellStart"/>
      <w:r w:rsidRPr="00101229">
        <w:rPr>
          <w:rFonts w:ascii="Arial" w:hAnsi="Arial" w:cs="Arial"/>
          <w:sz w:val="24"/>
          <w:szCs w:val="24"/>
        </w:rPr>
        <w:t>nell.</w:t>
      </w:r>
      <w:proofErr w:type="spellEnd"/>
      <w:r w:rsidRPr="00101229">
        <w:rPr>
          <w:rFonts w:ascii="Arial" w:hAnsi="Arial" w:cs="Arial"/>
          <w:sz w:val="24"/>
          <w:szCs w:val="24"/>
        </w:rPr>
        <w:t>’obbligo di adozione di un atto aziendale di diritto privato, che ne disciplina l.’organizzazione ed il funzionamento (art. 3, comma 1-</w:t>
      </w:r>
      <w:r w:rsidRPr="00101229">
        <w:rPr>
          <w:rFonts w:ascii="Arial" w:hAnsi="Arial" w:cs="Arial"/>
          <w:i/>
          <w:iCs/>
          <w:sz w:val="24"/>
          <w:szCs w:val="24"/>
        </w:rPr>
        <w:t>bis</w:t>
      </w:r>
      <w:r w:rsidRPr="00101229">
        <w:rPr>
          <w:rFonts w:ascii="Arial" w:hAnsi="Arial" w:cs="Arial"/>
          <w:sz w:val="24"/>
          <w:szCs w:val="24"/>
        </w:rPr>
        <w:t>, d.lgs. n. 502 del 1992), nella capacità di disporre del proprio patrimonio secondo il regime della proprietà privata (art. 5, d.lgs. n. 502 del 1992), nel dovere di informare la propria attività a criteri di efficacia, efficienza ed economicità, ne dovere di rispettare il vincolo di bilancio, attraverso l'equilibrio di costi e ricavi, compresi i trasferimenti di risorse finanziarie, nonché nella capacità di agire di regola mediante atti di diritto privato, e nella possibilità di concludere secondo le norme di diritto privato indicate nell'atto aziendale i contratti di fornitura di beni e servizi, il cui valore sia inferiore a quello stabilito dalla normativa comunitaria in materia (art. 3, comma 1-</w:t>
      </w:r>
      <w:r w:rsidRPr="00101229">
        <w:rPr>
          <w:rFonts w:ascii="Arial" w:hAnsi="Arial" w:cs="Arial"/>
          <w:i/>
          <w:iCs/>
          <w:sz w:val="24"/>
          <w:szCs w:val="24"/>
        </w:rPr>
        <w:t>ter</w:t>
      </w:r>
      <w:r w:rsidRPr="00101229">
        <w:rPr>
          <w:rFonts w:ascii="Arial" w:hAnsi="Arial" w:cs="Arial"/>
          <w:sz w:val="24"/>
          <w:szCs w:val="24"/>
        </w:rPr>
        <w:t xml:space="preserve">, d.lgs. n. 502 del 1992). Disposizione </w:t>
      </w:r>
      <w:proofErr w:type="spellStart"/>
      <w:r w:rsidRPr="00101229">
        <w:rPr>
          <w:rFonts w:ascii="Arial" w:hAnsi="Arial" w:cs="Arial"/>
          <w:sz w:val="24"/>
          <w:szCs w:val="24"/>
        </w:rPr>
        <w:t>quest</w:t>
      </w:r>
      <w:proofErr w:type="spellEnd"/>
      <w:r w:rsidRPr="00101229">
        <w:rPr>
          <w:rFonts w:ascii="Arial" w:hAnsi="Arial" w:cs="Arial"/>
          <w:sz w:val="24"/>
          <w:szCs w:val="24"/>
        </w:rPr>
        <w:t xml:space="preserve">.’ultima abrogata </w:t>
      </w:r>
      <w:proofErr w:type="spellStart"/>
      <w:r w:rsidRPr="00101229">
        <w:rPr>
          <w:rFonts w:ascii="Arial" w:hAnsi="Arial" w:cs="Arial"/>
          <w:sz w:val="24"/>
          <w:szCs w:val="24"/>
        </w:rPr>
        <w:t>dall.</w:t>
      </w:r>
      <w:proofErr w:type="spellEnd"/>
      <w:r w:rsidRPr="00101229">
        <w:rPr>
          <w:rFonts w:ascii="Arial" w:hAnsi="Arial" w:cs="Arial"/>
          <w:sz w:val="24"/>
          <w:szCs w:val="24"/>
        </w:rPr>
        <w:t>’art. 256, d.lgs. 12 aprile 2006, n. 163, contenente il .“Codice dei contratti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pubblici.”.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processo di aziendalizzazione delle unità sanitarie locali ha riguardato, dunque, non solo la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progressiva autonomia del soggetto erogatore dei servizi sanitari rispetto all.’ente territoriale di riferimento, ma ha comportato anche l.’introduzione di strumenti privatistici nella gestione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aziendale. Ne consegue che le unità sanitarie locali, costituite in aziende, pur avendo secondo il giudice amministrativo la natura di enti strumentali delle regioni (Cons. St., sez. V, 27 aprile 2003, n. 4306), nel perseguire i propri fini agiscono in concreto utilizzando gli strumenti di un imprenditore privato.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L.’aziendalizzazione ha interessato anche gli altri soggetti erogatori di prestazioni sanitarie. Infatti, in virtù </w:t>
      </w:r>
      <w:proofErr w:type="spellStart"/>
      <w:r w:rsidRPr="00101229">
        <w:rPr>
          <w:rFonts w:ascii="Arial" w:hAnsi="Arial" w:cs="Arial"/>
          <w:sz w:val="24"/>
          <w:szCs w:val="24"/>
        </w:rPr>
        <w:t>dell.</w:t>
      </w:r>
      <w:proofErr w:type="spellEnd"/>
      <w:r w:rsidRPr="00101229">
        <w:rPr>
          <w:rFonts w:ascii="Arial" w:hAnsi="Arial" w:cs="Arial"/>
          <w:sz w:val="24"/>
          <w:szCs w:val="24"/>
        </w:rPr>
        <w:t xml:space="preserve">’art. 4 del d.lgs. n. 502 del 1992 per specifiche esigenze assistenziali, di ricerca scientifica, nonché di didattica del servizio sanitario nazionale, possono essere costituiti o confermati in aziende, secondo in modello fissato per le aziende sanitarie locali, le aziende </w:t>
      </w:r>
      <w:proofErr w:type="spellStart"/>
      <w:r w:rsidRPr="00101229">
        <w:rPr>
          <w:rFonts w:ascii="Arial" w:hAnsi="Arial" w:cs="Arial"/>
          <w:sz w:val="24"/>
          <w:szCs w:val="24"/>
        </w:rPr>
        <w:t>ospedaliero-universitarie</w:t>
      </w:r>
      <w:proofErr w:type="spellEnd"/>
      <w:r w:rsidRPr="00101229">
        <w:rPr>
          <w:rFonts w:ascii="Arial" w:hAnsi="Arial" w:cs="Arial"/>
          <w:sz w:val="24"/>
          <w:szCs w:val="24"/>
        </w:rPr>
        <w:t>, le aziende ospedaliere di rilievo nazionale o interregionale.</w:t>
      </w: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2. Compiti e struttura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Compito primario delle aziende sanitarie locali è quello di assicurare i livelli essenziali di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assistenza previsti dal piano sanitario nazionale. Inoltre, alle aziende sanitarie locali compete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lastRenderedPageBreak/>
        <w:t>l.’erogazione di servizi e prestazioni contemplati dai livelli aggiuntivi di assistenza previsti dai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comuni nei piani attuativi locali, nonché delle prestazioni sociosanitarie a elevata integrazione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sanitaria. Le aziende sanitarie locali possono assumere anche la gestione di attività e di servizi socio-assistenziali su delega dei singoli enti locali su cui gravano i corrispondenti oneri finanziari.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L.’organizzazione ed il funzionamento </w:t>
      </w:r>
      <w:proofErr w:type="spellStart"/>
      <w:r w:rsidRPr="00101229">
        <w:rPr>
          <w:rFonts w:ascii="Arial" w:hAnsi="Arial" w:cs="Arial"/>
          <w:sz w:val="24"/>
          <w:szCs w:val="24"/>
        </w:rPr>
        <w:t>dell.</w:t>
      </w:r>
      <w:proofErr w:type="spellEnd"/>
      <w:r w:rsidRPr="00101229">
        <w:rPr>
          <w:rFonts w:ascii="Arial" w:hAnsi="Arial" w:cs="Arial"/>
          <w:sz w:val="24"/>
          <w:szCs w:val="24"/>
        </w:rPr>
        <w:t xml:space="preserve">’azienda sanitaria locale sono disciplinati </w:t>
      </w:r>
      <w:proofErr w:type="spellStart"/>
      <w:r w:rsidRPr="00101229">
        <w:rPr>
          <w:rFonts w:ascii="Arial" w:hAnsi="Arial" w:cs="Arial"/>
          <w:sz w:val="24"/>
          <w:szCs w:val="24"/>
        </w:rPr>
        <w:t>dall.</w:t>
      </w:r>
      <w:proofErr w:type="spellEnd"/>
      <w:r w:rsidRPr="00101229">
        <w:rPr>
          <w:rFonts w:ascii="Arial" w:hAnsi="Arial" w:cs="Arial"/>
          <w:sz w:val="24"/>
          <w:szCs w:val="24"/>
        </w:rPr>
        <w:t>’atto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aziendale di diritto privato, nel rispetto dei </w:t>
      </w:r>
      <w:proofErr w:type="spellStart"/>
      <w:r w:rsidRPr="00101229">
        <w:rPr>
          <w:rFonts w:ascii="Arial" w:hAnsi="Arial" w:cs="Arial"/>
          <w:sz w:val="24"/>
          <w:szCs w:val="24"/>
        </w:rPr>
        <w:t>princìpi</w:t>
      </w:r>
      <w:proofErr w:type="spellEnd"/>
      <w:r w:rsidRPr="00101229">
        <w:rPr>
          <w:rFonts w:ascii="Arial" w:hAnsi="Arial" w:cs="Arial"/>
          <w:sz w:val="24"/>
          <w:szCs w:val="24"/>
        </w:rPr>
        <w:t xml:space="preserve"> e criteri previsti dalla normativa statale e dalle disposizioni regionali. L'atto aziendale, adottato dal direttore generale </w:t>
      </w:r>
      <w:proofErr w:type="spellStart"/>
      <w:r w:rsidRPr="00101229">
        <w:rPr>
          <w:rFonts w:ascii="Arial" w:hAnsi="Arial" w:cs="Arial"/>
          <w:sz w:val="24"/>
          <w:szCs w:val="24"/>
        </w:rPr>
        <w:t>dell.</w:t>
      </w:r>
      <w:proofErr w:type="spellEnd"/>
      <w:r w:rsidRPr="00101229">
        <w:rPr>
          <w:rFonts w:ascii="Arial" w:hAnsi="Arial" w:cs="Arial"/>
          <w:sz w:val="24"/>
          <w:szCs w:val="24"/>
        </w:rPr>
        <w:t>’azienda sanitaria locale, individua le strutture operative dotate di autonomia gestionale o tecnico-professionale, soggette a rendicontazione analitica (Cons. St., sez. V, 9 maggio 2001, n. 2609).</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Sono organi dell'azienda il direttore generale e il collegio sindacale. Il direttore generale, nominato dalla regione, oltre ad adottare l'atto aziendale, è responsabile della gestione complessiva; nomina i responsabili delle strutture operative dell'azienda; è titolare in maniera esclusiva dei poteri di gestione, nonché della rappresentanza dell'unità sanitaria locale. Al direttore generale compete in particolare, anche attraverso l'istituzione di un apposito servizio di controllo interno, verificare, mediante valutazioni comparative dei costi, dei rendimenti e dei risultati, la corretta ed economica gestione delle risorse attribuite ed introitate nonché l'imparzialità ed il buon andamento dell'azione amministrativa.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collegio sindacale verifica l'amministrazione dell'azienda sotto il profilo economico; vigila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sull'osservanza della legge; accerta la regolare tenuta della contabilità e la conformità del bilancio alle risultanze dei libri e delle scritture contabili, ed effettua periodicamente verifiche di cassa; riferisce almeno trimestralmente alla regione, anche su richiesta di quest'ultima, sui risultati del riscontro eseguito, denunciando immediatamente i fatti se vi è fondato sospetto di gravi irregolarità; trasmette periodicamente, e comunque con cadenza almeno semestrale, una propria relazione sull'andamento dell'attività dell'unità sanitaria locale o dell'azienda ospedaliera rispettivamente alla conferenza dei sindaci o al sindaco del comune capoluogo della provincia dove è situata l'azienda stessa.</w:t>
      </w:r>
    </w:p>
    <w:p w:rsidR="00227E0B" w:rsidRPr="00101229" w:rsidRDefault="00227E0B" w:rsidP="00227E0B">
      <w:pPr>
        <w:autoSpaceDN w:val="0"/>
        <w:adjustRightInd w:val="0"/>
        <w:rPr>
          <w:rFonts w:ascii="Arial" w:hAnsi="Arial" w:cs="Arial"/>
          <w:sz w:val="24"/>
          <w:szCs w:val="24"/>
        </w:rPr>
      </w:pPr>
      <w:proofErr w:type="spellStart"/>
      <w:r w:rsidRPr="00101229">
        <w:rPr>
          <w:rFonts w:ascii="Arial" w:hAnsi="Arial" w:cs="Arial"/>
          <w:sz w:val="24"/>
          <w:szCs w:val="24"/>
        </w:rPr>
        <w:t>All.</w:t>
      </w:r>
      <w:proofErr w:type="spellEnd"/>
      <w:r w:rsidRPr="00101229">
        <w:rPr>
          <w:rFonts w:ascii="Arial" w:hAnsi="Arial" w:cs="Arial"/>
          <w:sz w:val="24"/>
          <w:szCs w:val="24"/>
        </w:rPr>
        <w:t xml:space="preserve">’interno </w:t>
      </w:r>
      <w:proofErr w:type="spellStart"/>
      <w:r w:rsidRPr="00101229">
        <w:rPr>
          <w:rFonts w:ascii="Arial" w:hAnsi="Arial" w:cs="Arial"/>
          <w:sz w:val="24"/>
          <w:szCs w:val="24"/>
        </w:rPr>
        <w:t>dell.</w:t>
      </w:r>
      <w:proofErr w:type="spellEnd"/>
      <w:r w:rsidRPr="00101229">
        <w:rPr>
          <w:rFonts w:ascii="Arial" w:hAnsi="Arial" w:cs="Arial"/>
          <w:sz w:val="24"/>
          <w:szCs w:val="24"/>
        </w:rPr>
        <w:t>’azienda sanitaria locale operano, inoltre, il direttore sanitario, il direttore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amministrativo, il consiglio dei sanitari e il collegio di direzione.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direttore sanitario e il direttore amministrativo coadiuvano il direttore generale nell'esercizio delle proprie funzioni. Il direttore sanitario dirige i servizi sanitari ai fini organizzativi ed igienicosanitari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e fornisce parere obbligatorio al direttore generale sugli atti relativi alle materie di sua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lastRenderedPageBreak/>
        <w:t>competenza. Il direttore amministrativo dirige i servizi amministrativi dell'unità sanitaria locale.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consiglio dei sanitari è organismo elettivo dell'unità sanitaria locale con funzioni di consulenza tecnico-sanitaria ed è presieduto dal direttore sanitario. Il consiglio dei sanitari fornisce parere obbligatorio al direttore generale per le attività tecnico-sanitarie, anche sotto il profilo organizzativo, e per gli investimenti ad esse attinenti. Il consiglio dei sanitari si esprime altresì sulle attività di assistenza sanitaria.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In ogni azienda è costituito il collegio di direzione, di cui si avvale il direttore generale per il</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governo delle attività cliniche, la programmazione e valutazione delle attività tecnico-sanitarie e di quelle ad alta integrazione sanitaria, nonché per la elaborazione del programma di attività</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dell'azienda, nonché per l'organizzazione e lo sviluppo dei servizi, anche in attuazione del modello dipartimentale e per l'utilizzazione delle risorse umane. Il collegio di direzione concorre alla formulazione dei programmi di formazione, delle soluzioni organizzative per l'attuazione della attività libero-professionale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e alla valutazione dei risultati conseguiti rispetto agli obiettivi clinici.</w:t>
      </w: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3. Articolazione organizzativa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L.’azienda sanitaria locale provvede all.’erogazione </w:t>
      </w:r>
      <w:proofErr w:type="spellStart"/>
      <w:r w:rsidRPr="00101229">
        <w:rPr>
          <w:rFonts w:ascii="Arial" w:hAnsi="Arial" w:cs="Arial"/>
          <w:sz w:val="24"/>
          <w:szCs w:val="24"/>
        </w:rPr>
        <w:t>dell.</w:t>
      </w:r>
      <w:proofErr w:type="spellEnd"/>
      <w:r w:rsidRPr="00101229">
        <w:rPr>
          <w:rFonts w:ascii="Arial" w:hAnsi="Arial" w:cs="Arial"/>
          <w:sz w:val="24"/>
          <w:szCs w:val="24"/>
        </w:rPr>
        <w:t>’assistenza sanitaria attraverso i dipartimenti di prevenzione, i distretti sanitari di base, i presidi ospedalieri non costituiti in aziende ospedaliere.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Ai sensi </w:t>
      </w:r>
      <w:proofErr w:type="spellStart"/>
      <w:r w:rsidRPr="00101229">
        <w:rPr>
          <w:rFonts w:ascii="Arial" w:hAnsi="Arial" w:cs="Arial"/>
          <w:sz w:val="24"/>
          <w:szCs w:val="24"/>
        </w:rPr>
        <w:t>dell.</w:t>
      </w:r>
      <w:proofErr w:type="spellEnd"/>
      <w:r w:rsidRPr="00101229">
        <w:rPr>
          <w:rFonts w:ascii="Arial" w:hAnsi="Arial" w:cs="Arial"/>
          <w:sz w:val="24"/>
          <w:szCs w:val="24"/>
        </w:rPr>
        <w:t>’art. 17-</w:t>
      </w:r>
      <w:r w:rsidRPr="00101229">
        <w:rPr>
          <w:rFonts w:ascii="Arial" w:hAnsi="Arial" w:cs="Arial"/>
          <w:i/>
          <w:iCs/>
          <w:sz w:val="24"/>
          <w:szCs w:val="24"/>
        </w:rPr>
        <w:t xml:space="preserve">bis </w:t>
      </w:r>
      <w:r w:rsidRPr="00101229">
        <w:rPr>
          <w:rFonts w:ascii="Arial" w:hAnsi="Arial" w:cs="Arial"/>
          <w:sz w:val="24"/>
          <w:szCs w:val="24"/>
        </w:rPr>
        <w:t xml:space="preserve">del d.lgs. n. 502 del 1992 </w:t>
      </w:r>
      <w:r w:rsidRPr="00101229">
        <w:rPr>
          <w:rFonts w:ascii="Arial" w:hAnsi="Arial" w:cs="Arial"/>
          <w:b/>
          <w:sz w:val="24"/>
          <w:szCs w:val="24"/>
        </w:rPr>
        <w:t>l'organizzazione dipartimentale è il modello ordinario di gestione operativa di tutte le attività delle aziende sanitarie. In particolare, il dipartimento di prevenzione è una struttura operativa dell'unità sanitaria locale, dotata di autonomia organizzativa e contabile ed organizzata in centri di costo e di responsabilità</w:t>
      </w:r>
      <w:r w:rsidRPr="00101229">
        <w:rPr>
          <w:rFonts w:ascii="Arial" w:hAnsi="Arial" w:cs="Arial"/>
          <w:sz w:val="24"/>
          <w:szCs w:val="24"/>
        </w:rPr>
        <w:t>.</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La legge regionale disciplina l'articolazione in distretti dell'unità sanitaria locale. Il distretto è</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individuato, sulla base dei criteri fissati dalla legge regionale, dall'atto aziendale, garantendo una popolazione minima di almeno sessantamila abitanti, salvo che la regione, in considerazione delle caratteristiche geomorfologiche del territorio o della bassa densità della popolazione residente, disponga diversamente. Il distretto assicura i servizi di assistenza primaria relativi alle attività sanitarie e sociosanitarie, nonché il coordinamento delle proprie attività con quella dei dipartimenti e dei servizi aziendali, inclusi i </w:t>
      </w:r>
      <w:proofErr w:type="spellStart"/>
      <w:r w:rsidRPr="00101229">
        <w:rPr>
          <w:rFonts w:ascii="Arial" w:hAnsi="Arial" w:cs="Arial"/>
          <w:sz w:val="24"/>
          <w:szCs w:val="24"/>
        </w:rPr>
        <w:t>presìdi</w:t>
      </w:r>
      <w:proofErr w:type="spellEnd"/>
      <w:r w:rsidRPr="00101229">
        <w:rPr>
          <w:rFonts w:ascii="Arial" w:hAnsi="Arial" w:cs="Arial"/>
          <w:sz w:val="24"/>
          <w:szCs w:val="24"/>
        </w:rPr>
        <w:t xml:space="preserve"> ospedalieri, inserendole organicamente nel programma delle attività territoriali. Al distretto sono attribuite risorse definite in rapporto agli obiettivi di salute della popolazione di riferimento. Nell'ambito delle risorse assegnate, il distretto è dotato di autonomia tecnico-gestionale ed economico-finanziaria, con contabilità separata all'interno del bilancio della unità sanitaria locale.  Gli ospedali che non hanno natura aziendale costituiscono i </w:t>
      </w:r>
      <w:proofErr w:type="spellStart"/>
      <w:r w:rsidRPr="00101229">
        <w:rPr>
          <w:rFonts w:ascii="Arial" w:hAnsi="Arial" w:cs="Arial"/>
          <w:sz w:val="24"/>
          <w:szCs w:val="24"/>
        </w:rPr>
        <w:t>presìdi</w:t>
      </w:r>
      <w:proofErr w:type="spellEnd"/>
      <w:r w:rsidRPr="00101229">
        <w:rPr>
          <w:rFonts w:ascii="Arial" w:hAnsi="Arial" w:cs="Arial"/>
          <w:sz w:val="24"/>
          <w:szCs w:val="24"/>
        </w:rPr>
        <w:t xml:space="preserve"> dell'azienda sanitaria locale.</w:t>
      </w:r>
    </w:p>
    <w:p w:rsidR="00227E0B" w:rsidRPr="00101229" w:rsidRDefault="00227E0B" w:rsidP="00227E0B">
      <w:pPr>
        <w:autoSpaceDN w:val="0"/>
        <w:adjustRightInd w:val="0"/>
        <w:rPr>
          <w:rFonts w:ascii="Arial" w:hAnsi="Arial" w:cs="Arial"/>
          <w:sz w:val="24"/>
          <w:szCs w:val="24"/>
        </w:rPr>
      </w:pP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Nelle aziende sanitarie locali nelle quali sono presenti più ospedali, questi possono essere accorpati ai fini funzionali. Ai </w:t>
      </w:r>
      <w:proofErr w:type="spellStart"/>
      <w:r w:rsidRPr="00101229">
        <w:rPr>
          <w:rFonts w:ascii="Arial" w:hAnsi="Arial" w:cs="Arial"/>
          <w:sz w:val="24"/>
          <w:szCs w:val="24"/>
        </w:rPr>
        <w:t>presìdi</w:t>
      </w:r>
      <w:proofErr w:type="spellEnd"/>
      <w:r w:rsidRPr="00101229">
        <w:rPr>
          <w:rFonts w:ascii="Arial" w:hAnsi="Arial" w:cs="Arial"/>
          <w:sz w:val="24"/>
          <w:szCs w:val="24"/>
        </w:rPr>
        <w:t xml:space="preserve"> ospedalieri è attribuita autonomia economico-finanziaria con contabilità separata all'interno del bilancio dell'unità sanitaria locale, secondo le disposizioni previste per le aziende ospedaliere in quanto applicabili.</w:t>
      </w:r>
    </w:p>
    <w:p w:rsidR="00227E0B" w:rsidRPr="00101229" w:rsidRDefault="00227E0B" w:rsidP="00227E0B">
      <w:pPr>
        <w:tabs>
          <w:tab w:val="left" w:pos="567"/>
        </w:tabs>
        <w:autoSpaceDN w:val="0"/>
        <w:adjustRightInd w:val="0"/>
        <w:ind w:right="139"/>
        <w:jc w:val="both"/>
        <w:rPr>
          <w:rFonts w:ascii="Arial" w:hAnsi="Arial" w:cs="Arial"/>
          <w:sz w:val="24"/>
          <w:szCs w:val="24"/>
        </w:rPr>
      </w:pPr>
      <w:r w:rsidRPr="00101229">
        <w:rPr>
          <w:rFonts w:ascii="Arial" w:hAnsi="Arial" w:cs="Arial"/>
          <w:sz w:val="24"/>
          <w:szCs w:val="24"/>
        </w:rPr>
        <w:t xml:space="preserve">L’asl eroga servizi di assistenza sanitaria mediante un modello organizzativo </w:t>
      </w:r>
      <w:proofErr w:type="spellStart"/>
      <w:r w:rsidRPr="00101229">
        <w:rPr>
          <w:rFonts w:ascii="Arial" w:hAnsi="Arial" w:cs="Arial"/>
          <w:sz w:val="24"/>
          <w:szCs w:val="24"/>
        </w:rPr>
        <w:t>cosi’</w:t>
      </w:r>
      <w:proofErr w:type="spellEnd"/>
      <w:r w:rsidRPr="00101229">
        <w:rPr>
          <w:rFonts w:ascii="Arial" w:hAnsi="Arial" w:cs="Arial"/>
          <w:sz w:val="24"/>
          <w:szCs w:val="24"/>
        </w:rPr>
        <w:t xml:space="preserve"> suddiviso:</w:t>
      </w:r>
    </w:p>
    <w:p w:rsidR="00227E0B" w:rsidRPr="00101229" w:rsidRDefault="00227E0B" w:rsidP="00227E0B">
      <w:pPr>
        <w:tabs>
          <w:tab w:val="left" w:pos="567"/>
        </w:tabs>
        <w:autoSpaceDN w:val="0"/>
        <w:adjustRightInd w:val="0"/>
        <w:ind w:left="153" w:right="139"/>
        <w:jc w:val="both"/>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distretti sanitari di base</w:t>
      </w:r>
    </w:p>
    <w:p w:rsidR="00227E0B" w:rsidRPr="00101229" w:rsidRDefault="00227E0B" w:rsidP="00227E0B">
      <w:pPr>
        <w:autoSpaceDN w:val="0"/>
        <w:adjustRightInd w:val="0"/>
        <w:ind w:left="153" w:right="139"/>
        <w:jc w:val="both"/>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dipartimenti </w:t>
      </w:r>
    </w:p>
    <w:p w:rsidR="00227E0B" w:rsidRPr="00101229" w:rsidRDefault="00227E0B" w:rsidP="00227E0B">
      <w:pPr>
        <w:autoSpaceDN w:val="0"/>
        <w:adjustRightInd w:val="0"/>
        <w:ind w:left="153" w:right="139"/>
        <w:jc w:val="both"/>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presidi ospedalieri non costituiti in aziende ospedaliere </w:t>
      </w:r>
    </w:p>
    <w:p w:rsidR="00227E0B" w:rsidRPr="00101229" w:rsidRDefault="00227E0B" w:rsidP="00227E0B">
      <w:pPr>
        <w:autoSpaceDN w:val="0"/>
        <w:adjustRightInd w:val="0"/>
        <w:rPr>
          <w:rFonts w:ascii="Arial" w:hAnsi="Arial" w:cs="Arial"/>
          <w:sz w:val="24"/>
          <w:szCs w:val="24"/>
        </w:rPr>
      </w:pPr>
    </w:p>
    <w:p w:rsidR="00227E0B" w:rsidRPr="00101229" w:rsidRDefault="00227E0B" w:rsidP="00227E0B">
      <w:pPr>
        <w:keepNext/>
        <w:autoSpaceDN w:val="0"/>
        <w:adjustRightInd w:val="0"/>
        <w:spacing w:before="100" w:after="100"/>
        <w:rPr>
          <w:rFonts w:ascii="Arial" w:hAnsi="Arial" w:cs="Arial"/>
          <w:b/>
          <w:bCs/>
          <w:sz w:val="24"/>
          <w:szCs w:val="24"/>
        </w:rPr>
      </w:pPr>
      <w:r w:rsidRPr="00101229">
        <w:rPr>
          <w:rFonts w:ascii="Arial" w:hAnsi="Arial" w:cs="Arial"/>
          <w:b/>
          <w:bCs/>
          <w:sz w:val="24"/>
          <w:szCs w:val="24"/>
        </w:rPr>
        <w:t>Presidio ospedaliero</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Il presidio ospedaliero è un ospedale non costituito in azienda ospedaliera in quanto privo dei requisiti di legge. Pertanto gode di un'autonomia molto minore, esso comunque ha </w:t>
      </w:r>
      <w:hyperlink r:id="rId14" w:history="1">
        <w:r w:rsidRPr="00101229">
          <w:rPr>
            <w:rFonts w:ascii="Arial" w:hAnsi="Arial" w:cs="Arial"/>
            <w:color w:val="0000FF"/>
            <w:sz w:val="24"/>
            <w:szCs w:val="24"/>
            <w:u w:val="single"/>
          </w:rPr>
          <w:t>autonomia</w:t>
        </w:r>
      </w:hyperlink>
      <w:r w:rsidRPr="00101229">
        <w:rPr>
          <w:rFonts w:ascii="Arial" w:hAnsi="Arial" w:cs="Arial"/>
          <w:sz w:val="24"/>
          <w:szCs w:val="24"/>
        </w:rPr>
        <w:t xml:space="preserve"> a livello direttivo (presenza di un medico responsabile delle funzioni </w:t>
      </w:r>
      <w:proofErr w:type="spellStart"/>
      <w:r w:rsidRPr="00101229">
        <w:rPr>
          <w:rFonts w:ascii="Arial" w:hAnsi="Arial" w:cs="Arial"/>
          <w:sz w:val="24"/>
          <w:szCs w:val="24"/>
        </w:rPr>
        <w:t>igienico-organizzative</w:t>
      </w:r>
      <w:proofErr w:type="spellEnd"/>
      <w:r w:rsidRPr="00101229">
        <w:rPr>
          <w:rFonts w:ascii="Arial" w:hAnsi="Arial" w:cs="Arial"/>
          <w:sz w:val="24"/>
          <w:szCs w:val="24"/>
        </w:rPr>
        <w:t xml:space="preserve"> e un dirigente amministrativo responsabile della gestione amministrativa) e </w:t>
      </w:r>
      <w:hyperlink r:id="rId15" w:history="1">
        <w:r w:rsidRPr="00101229">
          <w:rPr>
            <w:rFonts w:ascii="Arial" w:hAnsi="Arial" w:cs="Arial"/>
            <w:color w:val="0000FF"/>
            <w:sz w:val="24"/>
            <w:szCs w:val="24"/>
            <w:u w:val="single"/>
          </w:rPr>
          <w:t>autonomia economico-finanziaria</w:t>
        </w:r>
      </w:hyperlink>
      <w:r w:rsidRPr="00101229">
        <w:rPr>
          <w:rFonts w:ascii="Arial" w:hAnsi="Arial" w:cs="Arial"/>
          <w:sz w:val="24"/>
          <w:szCs w:val="24"/>
        </w:rPr>
        <w:t xml:space="preserve"> con contabilità separata seppure interna al bilancio dell'Azienda sanitaria locale (ASL) di </w:t>
      </w:r>
      <w:proofErr w:type="spellStart"/>
      <w:r w:rsidRPr="00101229">
        <w:rPr>
          <w:rFonts w:ascii="Arial" w:hAnsi="Arial" w:cs="Arial"/>
          <w:sz w:val="24"/>
          <w:szCs w:val="24"/>
        </w:rPr>
        <w:t>riferimento.Nel</w:t>
      </w:r>
      <w:proofErr w:type="spellEnd"/>
      <w:r w:rsidRPr="00101229">
        <w:rPr>
          <w:rFonts w:ascii="Arial" w:hAnsi="Arial" w:cs="Arial"/>
          <w:sz w:val="24"/>
          <w:szCs w:val="24"/>
        </w:rPr>
        <w:t xml:space="preserve"> presidio si erogano prestazioni e servizi specialistici non erogabili nell’ambito della rete territoriale</w:t>
      </w:r>
    </w:p>
    <w:p w:rsidR="00227E0B" w:rsidRPr="00101229" w:rsidRDefault="00227E0B" w:rsidP="00227E0B">
      <w:pPr>
        <w:widowControl w:val="0"/>
        <w:numPr>
          <w:ilvl w:val="0"/>
          <w:numId w:val="11"/>
        </w:numPr>
        <w:autoSpaceDE w:val="0"/>
        <w:autoSpaceDN w:val="0"/>
        <w:adjustRightInd w:val="0"/>
        <w:spacing w:before="100" w:after="100" w:line="240" w:lineRule="auto"/>
        <w:ind w:left="720"/>
        <w:rPr>
          <w:rFonts w:ascii="Arial" w:hAnsi="Arial" w:cs="Arial"/>
          <w:sz w:val="24"/>
          <w:szCs w:val="24"/>
        </w:rPr>
      </w:pPr>
      <w:r w:rsidRPr="00101229">
        <w:rPr>
          <w:rFonts w:ascii="Arial" w:hAnsi="Arial" w:cs="Arial"/>
          <w:sz w:val="24"/>
          <w:szCs w:val="24"/>
        </w:rPr>
        <w:t xml:space="preserve">la presenza del reparto di emergenza ed accettazione di secondo livello;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e-Vi devono essere programmi integrati di assistenza su base regionale e interregionale dove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b/>
          <w:bCs/>
          <w:sz w:val="24"/>
          <w:szCs w:val="24"/>
          <w:u w:val="single"/>
        </w:rPr>
        <w:t>L'organizzazione delle aziende ospedaliere e sanitarie</w:t>
      </w:r>
      <w:r w:rsidRPr="00101229">
        <w:rPr>
          <w:rFonts w:ascii="Arial" w:hAnsi="Arial" w:cs="Arial"/>
          <w:sz w:val="24"/>
          <w:szCs w:val="24"/>
        </w:rPr>
        <w:t xml:space="preserve"> è disciplinata da un atto aziendale di diritto privato che il direttore generale adotta nel rispetto di principi stabiliti a livello </w:t>
      </w:r>
      <w:proofErr w:type="spellStart"/>
      <w:r w:rsidRPr="00101229">
        <w:rPr>
          <w:rFonts w:ascii="Arial" w:hAnsi="Arial" w:cs="Arial"/>
          <w:sz w:val="24"/>
          <w:szCs w:val="24"/>
        </w:rPr>
        <w:t>regionale.i</w:t>
      </w:r>
      <w:proofErr w:type="spellEnd"/>
      <w:r w:rsidRPr="00101229">
        <w:rPr>
          <w:rFonts w:ascii="Arial" w:hAnsi="Arial" w:cs="Arial"/>
          <w:sz w:val="24"/>
          <w:szCs w:val="24"/>
        </w:rPr>
        <w:t xml:space="preserve"> Contenuti dell'atto aziendale si distinguono in:</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b/>
          <w:bCs/>
          <w:sz w:val="24"/>
          <w:szCs w:val="24"/>
        </w:rPr>
        <w:t>obbligatori</w:t>
      </w:r>
      <w:r w:rsidRPr="00101229">
        <w:rPr>
          <w:rFonts w:ascii="Arial" w:hAnsi="Arial" w:cs="Arial"/>
          <w:sz w:val="24"/>
          <w:szCs w:val="24"/>
        </w:rPr>
        <w:t>.</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(organizzazione e funzionamento dell'azienda)-strutture operative dotate di autonomia gestionale o tecnico professionale </w:t>
      </w:r>
      <w:proofErr w:type="spellStart"/>
      <w:r w:rsidRPr="00101229">
        <w:rPr>
          <w:rFonts w:ascii="Arial" w:hAnsi="Arial" w:cs="Arial"/>
          <w:sz w:val="24"/>
          <w:szCs w:val="24"/>
        </w:rPr>
        <w:t>soggetet</w:t>
      </w:r>
      <w:proofErr w:type="spellEnd"/>
      <w:r w:rsidRPr="00101229">
        <w:rPr>
          <w:rFonts w:ascii="Arial" w:hAnsi="Arial" w:cs="Arial"/>
          <w:sz w:val="24"/>
          <w:szCs w:val="24"/>
        </w:rPr>
        <w:t xml:space="preserve"> a rendicontazione analitica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-individuazione del distretto</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disciplina dell'organizzazione dipartimentale di tutte le </w:t>
      </w:r>
      <w:proofErr w:type="spellStart"/>
      <w:r w:rsidRPr="00101229">
        <w:rPr>
          <w:rFonts w:ascii="Arial" w:hAnsi="Arial" w:cs="Arial"/>
          <w:sz w:val="24"/>
          <w:szCs w:val="24"/>
        </w:rPr>
        <w:t>unita'</w:t>
      </w:r>
      <w:proofErr w:type="spellEnd"/>
      <w:r w:rsidRPr="00101229">
        <w:rPr>
          <w:rFonts w:ascii="Arial" w:hAnsi="Arial" w:cs="Arial"/>
          <w:sz w:val="24"/>
          <w:szCs w:val="24"/>
        </w:rPr>
        <w:t xml:space="preserve"> operative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disciplina delle attribuzioni del direttore amministrativo, </w:t>
      </w:r>
      <w:proofErr w:type="spellStart"/>
      <w:r w:rsidRPr="00101229">
        <w:rPr>
          <w:rFonts w:ascii="Arial" w:hAnsi="Arial" w:cs="Arial"/>
          <w:sz w:val="24"/>
          <w:szCs w:val="24"/>
        </w:rPr>
        <w:t>saniatrio</w:t>
      </w:r>
      <w:proofErr w:type="spellEnd"/>
      <w:r w:rsidRPr="00101229">
        <w:rPr>
          <w:rFonts w:ascii="Arial" w:hAnsi="Arial" w:cs="Arial"/>
          <w:sz w:val="24"/>
          <w:szCs w:val="24"/>
        </w:rPr>
        <w:t xml:space="preserve"> , direttori di presidio, direttori di distretto, direttori di dipartimento dirigenti di struttura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indicazione dei criteri e modalità di affidamento della direzione delle strutture e uffici dirigenziali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b/>
          <w:bCs/>
          <w:sz w:val="24"/>
          <w:szCs w:val="24"/>
        </w:rPr>
        <w:t>facoltativi</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lastRenderedPageBreak/>
        <w:t xml:space="preserve">In  questo caso c'è piena discrezionalità del direttore generale di articolare il Piano per renderlo il </w:t>
      </w:r>
      <w:proofErr w:type="spellStart"/>
      <w:r w:rsidRPr="00101229">
        <w:rPr>
          <w:rFonts w:ascii="Arial" w:hAnsi="Arial" w:cs="Arial"/>
          <w:sz w:val="24"/>
          <w:szCs w:val="24"/>
        </w:rPr>
        <w:t>piu'</w:t>
      </w:r>
      <w:proofErr w:type="spellEnd"/>
      <w:r w:rsidRPr="00101229">
        <w:rPr>
          <w:rFonts w:ascii="Arial" w:hAnsi="Arial" w:cs="Arial"/>
          <w:sz w:val="24"/>
          <w:szCs w:val="24"/>
        </w:rPr>
        <w:t xml:space="preserve"> possibile coerente con le caratteristiche dell'azienda e del territorio che sono di solito previsti dalle linee generali regionali</w:t>
      </w:r>
    </w:p>
    <w:tbl>
      <w:tblPr>
        <w:tblW w:w="0" w:type="auto"/>
        <w:tblLook w:val="04A0"/>
      </w:tblPr>
      <w:tblGrid>
        <w:gridCol w:w="9854"/>
      </w:tblGrid>
      <w:tr w:rsidR="00227E0B" w:rsidRPr="00101229" w:rsidTr="00A06352">
        <w:tc>
          <w:tcPr>
            <w:tcW w:w="10112" w:type="dxa"/>
            <w:shd w:val="clear" w:color="auto" w:fill="auto"/>
          </w:tcPr>
          <w:p w:rsidR="00227E0B" w:rsidRPr="00101229" w:rsidRDefault="00227E0B" w:rsidP="00A06352">
            <w:pPr>
              <w:autoSpaceDN w:val="0"/>
              <w:adjustRightInd w:val="0"/>
              <w:spacing w:before="100" w:beforeAutospacing="1" w:after="100" w:afterAutospacing="1"/>
              <w:jc w:val="both"/>
              <w:rPr>
                <w:rFonts w:ascii="Arial" w:hAnsi="Arial" w:cs="Arial"/>
                <w:b/>
                <w:bCs/>
                <w:color w:val="333333"/>
                <w:sz w:val="24"/>
                <w:szCs w:val="24"/>
              </w:rPr>
            </w:pPr>
            <w:r w:rsidRPr="00101229">
              <w:rPr>
                <w:rFonts w:ascii="Arial" w:hAnsi="Arial" w:cs="Arial"/>
                <w:b/>
                <w:bCs/>
                <w:color w:val="333333"/>
                <w:sz w:val="24"/>
                <w:szCs w:val="24"/>
              </w:rPr>
              <w:t xml:space="preserve">Organi delle aziende sanitarie e ospedaliere--&gt;art 3 d </w:t>
            </w:r>
            <w:proofErr w:type="spellStart"/>
            <w:r w:rsidRPr="00101229">
              <w:rPr>
                <w:rFonts w:ascii="Arial" w:hAnsi="Arial" w:cs="Arial"/>
                <w:b/>
                <w:bCs/>
                <w:color w:val="333333"/>
                <w:sz w:val="24"/>
                <w:szCs w:val="24"/>
              </w:rPr>
              <w:t>lgs</w:t>
            </w:r>
            <w:proofErr w:type="spellEnd"/>
            <w:r w:rsidRPr="00101229">
              <w:rPr>
                <w:rFonts w:ascii="Arial" w:hAnsi="Arial" w:cs="Arial"/>
                <w:b/>
                <w:bCs/>
                <w:color w:val="333333"/>
                <w:sz w:val="24"/>
                <w:szCs w:val="24"/>
              </w:rPr>
              <w:t xml:space="preserve"> 502 1992 sono organi dell'azienda Il direttore generale e il Collegio Sindacale il Collegio di direzione</w:t>
            </w:r>
          </w:p>
        </w:tc>
      </w:tr>
      <w:tr w:rsidR="00227E0B" w:rsidRPr="00101229" w:rsidTr="00A06352">
        <w:tc>
          <w:tcPr>
            <w:tcW w:w="10112" w:type="dxa"/>
            <w:shd w:val="clear" w:color="auto" w:fill="auto"/>
          </w:tcPr>
          <w:p w:rsidR="00227E0B" w:rsidRPr="00101229" w:rsidRDefault="00227E0B" w:rsidP="00A06352">
            <w:pPr>
              <w:autoSpaceDN w:val="0"/>
              <w:adjustRightInd w:val="0"/>
              <w:spacing w:before="100" w:beforeAutospacing="1" w:after="100" w:afterAutospacing="1"/>
              <w:jc w:val="both"/>
              <w:rPr>
                <w:rFonts w:ascii="Arial" w:hAnsi="Arial" w:cs="Arial"/>
                <w:b/>
                <w:bCs/>
                <w:color w:val="333333"/>
                <w:sz w:val="24"/>
                <w:szCs w:val="24"/>
              </w:rPr>
            </w:pPr>
            <w:r w:rsidRPr="00101229">
              <w:rPr>
                <w:rFonts w:ascii="Arial" w:hAnsi="Arial" w:cs="Arial"/>
                <w:b/>
                <w:bCs/>
                <w:color w:val="333333"/>
                <w:sz w:val="24"/>
                <w:szCs w:val="24"/>
              </w:rPr>
              <w:t xml:space="preserve">Il Direttore generale è poi coadiuvato nell'esercizio delle sue funzioni dal Direttore amministrativo, dal Direttore sanitario, e dal Collegio sindacale </w:t>
            </w:r>
          </w:p>
        </w:tc>
      </w:tr>
    </w:tbl>
    <w:p w:rsidR="00227E0B" w:rsidRPr="00101229" w:rsidRDefault="00227E0B" w:rsidP="00227E0B">
      <w:pPr>
        <w:autoSpaceDN w:val="0"/>
        <w:adjustRightInd w:val="0"/>
        <w:rPr>
          <w:rFonts w:ascii="Arial" w:hAnsi="Arial" w:cs="Arial"/>
          <w:b/>
          <w:bCs/>
          <w:sz w:val="24"/>
          <w:szCs w:val="24"/>
        </w:rPr>
      </w:pP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 xml:space="preserve">DIRETTORE GENERALE </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direttore generale è l'organo posto al vertice di un'</w:t>
      </w:r>
      <w:hyperlink r:id="rId16" w:history="1">
        <w:r w:rsidRPr="00101229">
          <w:rPr>
            <w:rFonts w:ascii="Arial" w:hAnsi="Arial" w:cs="Arial"/>
            <w:color w:val="0000FF"/>
            <w:sz w:val="24"/>
            <w:szCs w:val="24"/>
            <w:u w:val="single"/>
          </w:rPr>
          <w:t>azienda sanitaria locale</w:t>
        </w:r>
      </w:hyperlink>
      <w:r w:rsidRPr="00101229">
        <w:rPr>
          <w:rFonts w:ascii="Arial" w:hAnsi="Arial" w:cs="Arial"/>
          <w:sz w:val="24"/>
          <w:szCs w:val="24"/>
        </w:rPr>
        <w:t xml:space="preserve"> o di un'</w:t>
      </w:r>
      <w:hyperlink r:id="rId17" w:history="1">
        <w:r w:rsidRPr="00101229">
          <w:rPr>
            <w:rFonts w:ascii="Arial" w:hAnsi="Arial" w:cs="Arial"/>
            <w:color w:val="0000FF"/>
            <w:sz w:val="24"/>
            <w:szCs w:val="24"/>
            <w:u w:val="single"/>
          </w:rPr>
          <w:t>azienda ospedaliera</w:t>
        </w:r>
      </w:hyperlink>
      <w:r w:rsidRPr="00101229">
        <w:rPr>
          <w:rFonts w:ascii="Arial" w:hAnsi="Arial" w:cs="Arial"/>
          <w:sz w:val="24"/>
          <w:szCs w:val="24"/>
        </w:rPr>
        <w:t xml:space="preserve">. Secondo l'art. 3 del </w:t>
      </w:r>
      <w:proofErr w:type="spellStart"/>
      <w:r w:rsidRPr="00101229">
        <w:rPr>
          <w:rFonts w:ascii="Arial" w:hAnsi="Arial" w:cs="Arial"/>
          <w:sz w:val="24"/>
          <w:szCs w:val="24"/>
        </w:rPr>
        <w:t>D.Lgs.</w:t>
      </w:r>
      <w:proofErr w:type="spellEnd"/>
      <w:r w:rsidRPr="00101229">
        <w:rPr>
          <w:rFonts w:ascii="Arial" w:hAnsi="Arial" w:cs="Arial"/>
          <w:sz w:val="24"/>
          <w:szCs w:val="24"/>
        </w:rPr>
        <w:t xml:space="preserve"> 30 dicembre 1992, n. 502 gli sono riservati tutti i poteri di gestione, nonché la rappresentanza dell'azienda; adotta l'</w:t>
      </w:r>
      <w:r w:rsidRPr="00101229">
        <w:rPr>
          <w:rFonts w:ascii="Arial" w:hAnsi="Arial" w:cs="Arial"/>
          <w:i/>
          <w:iCs/>
          <w:sz w:val="24"/>
          <w:szCs w:val="24"/>
        </w:rPr>
        <w:t>atto aziendale</w:t>
      </w:r>
      <w:r w:rsidRPr="00101229">
        <w:rPr>
          <w:rFonts w:ascii="Arial" w:hAnsi="Arial" w:cs="Arial"/>
          <w:sz w:val="24"/>
          <w:szCs w:val="24"/>
        </w:rPr>
        <w:t xml:space="preserve">, che disciplina l'organizzazione e il funzionamento dell'ente; è responsabile della gestione complessiva e nomina i responsabili delle strutture operative dell'azienda. È coadiuvato dal </w:t>
      </w:r>
      <w:r w:rsidRPr="00101229">
        <w:rPr>
          <w:rFonts w:ascii="Arial" w:hAnsi="Arial" w:cs="Arial"/>
          <w:i/>
          <w:iCs/>
          <w:sz w:val="24"/>
          <w:szCs w:val="24"/>
        </w:rPr>
        <w:t>direttore amministrativo</w:t>
      </w:r>
      <w:r w:rsidRPr="00101229">
        <w:rPr>
          <w:rFonts w:ascii="Arial" w:hAnsi="Arial" w:cs="Arial"/>
          <w:sz w:val="24"/>
          <w:szCs w:val="24"/>
        </w:rPr>
        <w:t xml:space="preserve"> e dal </w:t>
      </w:r>
      <w:r w:rsidRPr="00101229">
        <w:rPr>
          <w:rFonts w:ascii="Arial" w:hAnsi="Arial" w:cs="Arial"/>
          <w:i/>
          <w:iCs/>
          <w:sz w:val="24"/>
          <w:szCs w:val="24"/>
        </w:rPr>
        <w:t>direttore sanitario</w:t>
      </w:r>
      <w:r w:rsidRPr="00101229">
        <w:rPr>
          <w:rFonts w:ascii="Arial" w:hAnsi="Arial" w:cs="Arial"/>
          <w:sz w:val="24"/>
          <w:szCs w:val="24"/>
        </w:rPr>
        <w:t xml:space="preserve">, da lui nominati, che oltre ad assumere diretta responsabilità delle funzioni loro attribuite, concorrono, con proposte e </w:t>
      </w:r>
      <w:hyperlink r:id="rId18" w:history="1">
        <w:r w:rsidRPr="00101229">
          <w:rPr>
            <w:rFonts w:ascii="Arial" w:hAnsi="Arial" w:cs="Arial"/>
            <w:color w:val="0000FF"/>
            <w:sz w:val="24"/>
            <w:szCs w:val="24"/>
            <w:u w:val="single"/>
          </w:rPr>
          <w:t>pareri</w:t>
        </w:r>
      </w:hyperlink>
      <w:r w:rsidRPr="00101229">
        <w:rPr>
          <w:rFonts w:ascii="Arial" w:hAnsi="Arial" w:cs="Arial"/>
          <w:sz w:val="24"/>
          <w:szCs w:val="24"/>
        </w:rPr>
        <w:t xml:space="preserve">, alla formazione delle sue decisioni (è tenuto a motivare i </w:t>
      </w:r>
      <w:hyperlink r:id="rId19" w:history="1">
        <w:r w:rsidRPr="00101229">
          <w:rPr>
            <w:rFonts w:ascii="Arial" w:hAnsi="Arial" w:cs="Arial"/>
            <w:color w:val="0000FF"/>
            <w:sz w:val="24"/>
            <w:szCs w:val="24"/>
            <w:u w:val="single"/>
          </w:rPr>
          <w:t>provvedimenti</w:t>
        </w:r>
      </w:hyperlink>
      <w:r w:rsidRPr="00101229">
        <w:rPr>
          <w:rFonts w:ascii="Arial" w:hAnsi="Arial" w:cs="Arial"/>
          <w:sz w:val="24"/>
          <w:szCs w:val="24"/>
        </w:rPr>
        <w:t xml:space="preserve"> assunti in difformità dal parere reso dal direttore sanitario, dal direttore amministrativo o dal consiglio dei sanitari).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Secondo l'art. 3-</w:t>
      </w:r>
      <w:r w:rsidRPr="00101229">
        <w:rPr>
          <w:rFonts w:ascii="Arial" w:hAnsi="Arial" w:cs="Arial"/>
          <w:i/>
          <w:iCs/>
          <w:sz w:val="24"/>
          <w:szCs w:val="24"/>
        </w:rPr>
        <w:t>bis</w:t>
      </w:r>
      <w:r w:rsidRPr="00101229">
        <w:rPr>
          <w:rFonts w:ascii="Arial" w:hAnsi="Arial" w:cs="Arial"/>
          <w:sz w:val="24"/>
          <w:szCs w:val="24"/>
        </w:rPr>
        <w:t xml:space="preserve"> del </w:t>
      </w:r>
      <w:proofErr w:type="spellStart"/>
      <w:r w:rsidRPr="00101229">
        <w:rPr>
          <w:rFonts w:ascii="Arial" w:hAnsi="Arial" w:cs="Arial"/>
          <w:sz w:val="24"/>
          <w:szCs w:val="24"/>
        </w:rPr>
        <w:t>D.Lgs.</w:t>
      </w:r>
      <w:proofErr w:type="spellEnd"/>
      <w:r w:rsidRPr="00101229">
        <w:rPr>
          <w:rFonts w:ascii="Arial" w:hAnsi="Arial" w:cs="Arial"/>
          <w:sz w:val="24"/>
          <w:szCs w:val="24"/>
        </w:rPr>
        <w:t xml:space="preserve"> 502/1992 il direttore generale è nominato dalla </w:t>
      </w:r>
      <w:hyperlink r:id="rId20" w:history="1">
        <w:r w:rsidRPr="00101229">
          <w:rPr>
            <w:rFonts w:ascii="Arial" w:hAnsi="Arial" w:cs="Arial"/>
            <w:color w:val="0000FF"/>
            <w:sz w:val="24"/>
            <w:szCs w:val="24"/>
            <w:u w:val="single"/>
          </w:rPr>
          <w:t>giunta regionale</w:t>
        </w:r>
      </w:hyperlink>
      <w:r w:rsidRPr="00101229">
        <w:rPr>
          <w:rFonts w:ascii="Arial" w:hAnsi="Arial" w:cs="Arial"/>
          <w:sz w:val="24"/>
          <w:szCs w:val="24"/>
        </w:rPr>
        <w:t xml:space="preserve"> tra coloro che possiedono un diploma di laurea ed esperienza almeno quinquennale di direzione tecnica o amministrativa in enti, aziende, strutture pubbliche o private, in posizione dirigenziale, ovvero l’espletamento del mandato parlamentare di senatore o </w:t>
      </w:r>
      <w:proofErr w:type="spellStart"/>
      <w:r w:rsidRPr="00101229">
        <w:rPr>
          <w:rFonts w:ascii="Arial" w:hAnsi="Arial" w:cs="Arial"/>
          <w:sz w:val="24"/>
          <w:szCs w:val="24"/>
        </w:rPr>
        <w:t>deputatoo</w:t>
      </w:r>
      <w:proofErr w:type="spellEnd"/>
      <w:r w:rsidRPr="00101229">
        <w:rPr>
          <w:rFonts w:ascii="Arial" w:hAnsi="Arial" w:cs="Arial"/>
          <w:sz w:val="24"/>
          <w:szCs w:val="24"/>
        </w:rPr>
        <w:t xml:space="preserve"> di consigliere regionale.. Entro diciotto mesi dalla nomina deve produrre il certificato di frequenza di un apposito corso di formazione in materia di sanità pubblica e di organizzazione e gestione sanitaria. Il suo rapporto di lavoro, così come quello del direttore amministrativo e del direttore sanitario, è esclusivo ed è regolato da </w:t>
      </w:r>
      <w:hyperlink r:id="rId21" w:history="1">
        <w:r w:rsidRPr="00101229">
          <w:rPr>
            <w:rFonts w:ascii="Arial" w:hAnsi="Arial" w:cs="Arial"/>
            <w:color w:val="0000FF"/>
            <w:sz w:val="24"/>
            <w:szCs w:val="24"/>
            <w:u w:val="single"/>
          </w:rPr>
          <w:t>contratto</w:t>
        </w:r>
      </w:hyperlink>
      <w:r w:rsidRPr="00101229">
        <w:rPr>
          <w:rFonts w:ascii="Arial" w:hAnsi="Arial" w:cs="Arial"/>
          <w:sz w:val="24"/>
          <w:szCs w:val="24"/>
        </w:rPr>
        <w:t xml:space="preserve"> di diritto privato, di durata non inferiore a tre e non superiore a cinque anni, rinnovabile.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La Regione assegna gli obiettivi di salute e di funzionamento dei servizi da raggiungere (dopo 18 mesi ne verifica il raggiungimento)</w:t>
      </w:r>
      <w:r w:rsidRPr="00101229">
        <w:rPr>
          <w:rFonts w:ascii="Arial" w:hAnsi="Arial" w:cs="Arial"/>
          <w:sz w:val="24"/>
          <w:szCs w:val="24"/>
        </w:rPr>
        <w:t xml:space="preserve">risultato </w:t>
      </w:r>
      <w:proofErr w:type="spellStart"/>
      <w:r w:rsidRPr="00101229">
        <w:rPr>
          <w:rFonts w:ascii="Arial" w:hAnsi="Arial" w:cs="Arial"/>
          <w:sz w:val="24"/>
          <w:szCs w:val="24"/>
        </w:rPr>
        <w:t>negatvola</w:t>
      </w:r>
      <w:proofErr w:type="spellEnd"/>
      <w:r w:rsidRPr="00101229">
        <w:rPr>
          <w:rFonts w:ascii="Arial" w:hAnsi="Arial" w:cs="Arial"/>
          <w:sz w:val="24"/>
          <w:szCs w:val="24"/>
        </w:rPr>
        <w:t xml:space="preserve"> Regione,sentito il parere del Sindaco o della Conferenza dei Sindaci può non confermare l’incarico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 Quando ricorrano gravi motivi o la gestione presenti una situazione di grave disavanzo o in caso di violazione di leggi o del principio di </w:t>
      </w:r>
      <w:hyperlink r:id="rId22" w:history="1">
        <w:r w:rsidRPr="00101229">
          <w:rPr>
            <w:rFonts w:ascii="Arial" w:hAnsi="Arial" w:cs="Arial"/>
            <w:color w:val="0000FF"/>
            <w:sz w:val="24"/>
            <w:szCs w:val="24"/>
            <w:u w:val="single"/>
          </w:rPr>
          <w:t>buon andamento</w:t>
        </w:r>
      </w:hyperlink>
      <w:r w:rsidRPr="00101229">
        <w:rPr>
          <w:rFonts w:ascii="Arial" w:hAnsi="Arial" w:cs="Arial"/>
          <w:sz w:val="24"/>
          <w:szCs w:val="24"/>
        </w:rPr>
        <w:t xml:space="preserve"> e di </w:t>
      </w:r>
      <w:hyperlink r:id="rId23" w:history="1">
        <w:r w:rsidRPr="00101229">
          <w:rPr>
            <w:rFonts w:ascii="Arial" w:hAnsi="Arial" w:cs="Arial"/>
            <w:color w:val="0000FF"/>
            <w:sz w:val="24"/>
            <w:szCs w:val="24"/>
            <w:u w:val="single"/>
          </w:rPr>
          <w:t>imparzialità</w:t>
        </w:r>
      </w:hyperlink>
      <w:r w:rsidRPr="00101229">
        <w:rPr>
          <w:rFonts w:ascii="Arial" w:hAnsi="Arial" w:cs="Arial"/>
          <w:sz w:val="24"/>
          <w:szCs w:val="24"/>
        </w:rPr>
        <w:t xml:space="preserve"> della amministrazione, la regione </w:t>
      </w:r>
      <w:hyperlink r:id="rId24" w:history="1">
        <w:r w:rsidRPr="00101229">
          <w:rPr>
            <w:rFonts w:ascii="Arial" w:hAnsi="Arial" w:cs="Arial"/>
            <w:color w:val="0000FF"/>
            <w:sz w:val="24"/>
            <w:szCs w:val="24"/>
            <w:u w:val="single"/>
          </w:rPr>
          <w:t>risolve</w:t>
        </w:r>
      </w:hyperlink>
      <w:r w:rsidRPr="00101229">
        <w:rPr>
          <w:rFonts w:ascii="Arial" w:hAnsi="Arial" w:cs="Arial"/>
          <w:sz w:val="24"/>
          <w:szCs w:val="24"/>
        </w:rPr>
        <w:t xml:space="preserve"> il contratto dichiarando la decadenza del direttore generale e provvede alla sua sostituzione.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Altre </w:t>
      </w:r>
      <w:proofErr w:type="spellStart"/>
      <w:r w:rsidRPr="00101229">
        <w:rPr>
          <w:rFonts w:ascii="Arial" w:hAnsi="Arial" w:cs="Arial"/>
          <w:sz w:val="24"/>
          <w:szCs w:val="24"/>
        </w:rPr>
        <w:t>ipotesidi</w:t>
      </w:r>
      <w:proofErr w:type="spellEnd"/>
      <w:r w:rsidRPr="00101229">
        <w:rPr>
          <w:rFonts w:ascii="Arial" w:hAnsi="Arial" w:cs="Arial"/>
          <w:sz w:val="24"/>
          <w:szCs w:val="24"/>
        </w:rPr>
        <w:t xml:space="preserve"> decadenza(la Regione dichiara la decadenza del direttore previo parere della Conferenza </w:t>
      </w:r>
      <w:proofErr w:type="spellStart"/>
      <w:r w:rsidRPr="00101229">
        <w:rPr>
          <w:rFonts w:ascii="Arial" w:hAnsi="Arial" w:cs="Arial"/>
          <w:sz w:val="24"/>
          <w:szCs w:val="24"/>
        </w:rPr>
        <w:t>peranente</w:t>
      </w:r>
      <w:proofErr w:type="spellEnd"/>
      <w:r w:rsidRPr="00101229">
        <w:rPr>
          <w:rFonts w:ascii="Arial" w:hAnsi="Arial" w:cs="Arial"/>
          <w:sz w:val="24"/>
          <w:szCs w:val="24"/>
        </w:rPr>
        <w:t xml:space="preserve"> per la programmazione </w:t>
      </w:r>
      <w:proofErr w:type="spellStart"/>
      <w:r w:rsidRPr="00101229">
        <w:rPr>
          <w:rFonts w:ascii="Arial" w:hAnsi="Arial" w:cs="Arial"/>
          <w:sz w:val="24"/>
          <w:szCs w:val="24"/>
        </w:rPr>
        <w:t>saniataria</w:t>
      </w:r>
      <w:proofErr w:type="spellEnd"/>
      <w:r w:rsidRPr="00101229">
        <w:rPr>
          <w:rFonts w:ascii="Arial" w:hAnsi="Arial" w:cs="Arial"/>
          <w:sz w:val="24"/>
          <w:szCs w:val="24"/>
        </w:rPr>
        <w:t xml:space="preserve"> e sociosanitaria regionale entro 10 g dalla richiesta):</w:t>
      </w:r>
    </w:p>
    <w:p w:rsidR="00227E0B" w:rsidRPr="00101229" w:rsidRDefault="00227E0B" w:rsidP="00227E0B">
      <w:pPr>
        <w:tabs>
          <w:tab w:val="left" w:pos="765"/>
        </w:tabs>
        <w:autoSpaceDN w:val="0"/>
        <w:adjustRightInd w:val="0"/>
        <w:spacing w:before="100" w:after="100"/>
        <w:ind w:left="765"/>
        <w:rPr>
          <w:rFonts w:ascii="Arial" w:hAnsi="Arial" w:cs="Arial"/>
          <w:sz w:val="24"/>
          <w:szCs w:val="24"/>
        </w:rPr>
      </w:pPr>
      <w:r w:rsidRPr="00101229">
        <w:rPr>
          <w:rFonts w:ascii="Arial" w:hAnsi="Arial" w:cs="Arial"/>
          <w:sz w:val="24"/>
          <w:szCs w:val="24"/>
        </w:rPr>
        <w:lastRenderedPageBreak/>
        <w:t>•</w:t>
      </w:r>
      <w:r w:rsidRPr="00101229">
        <w:rPr>
          <w:rFonts w:ascii="Arial" w:hAnsi="Arial" w:cs="Arial"/>
          <w:sz w:val="24"/>
          <w:szCs w:val="24"/>
        </w:rPr>
        <w:tab/>
        <w:t>Incompleta presentazione o mancata della certificazione trimestrale della gestione</w:t>
      </w:r>
    </w:p>
    <w:p w:rsidR="00227E0B" w:rsidRPr="00101229" w:rsidRDefault="00227E0B" w:rsidP="00227E0B">
      <w:pPr>
        <w:autoSpaceDN w:val="0"/>
        <w:adjustRightInd w:val="0"/>
        <w:spacing w:before="100" w:after="100"/>
        <w:ind w:left="765"/>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Mancata presentazione del piano di rientro nei </w:t>
      </w:r>
      <w:proofErr w:type="spellStart"/>
      <w:r w:rsidRPr="00101229">
        <w:rPr>
          <w:rFonts w:ascii="Arial" w:hAnsi="Arial" w:cs="Arial"/>
          <w:sz w:val="24"/>
          <w:szCs w:val="24"/>
        </w:rPr>
        <w:t>termii</w:t>
      </w:r>
      <w:proofErr w:type="spellEnd"/>
      <w:r w:rsidRPr="00101229">
        <w:rPr>
          <w:rFonts w:ascii="Arial" w:hAnsi="Arial" w:cs="Arial"/>
          <w:sz w:val="24"/>
          <w:szCs w:val="24"/>
        </w:rPr>
        <w:t xml:space="preserve"> previsti</w:t>
      </w:r>
    </w:p>
    <w:p w:rsidR="00227E0B" w:rsidRPr="00101229" w:rsidRDefault="00227E0B" w:rsidP="00227E0B">
      <w:pPr>
        <w:autoSpaceDN w:val="0"/>
        <w:adjustRightInd w:val="0"/>
        <w:spacing w:before="100" w:after="100"/>
        <w:ind w:left="765"/>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Mancata riconduzione della gestione agli obiettivi assegnati dalla Regione</w:t>
      </w:r>
    </w:p>
    <w:p w:rsidR="00227E0B" w:rsidRPr="00101229" w:rsidRDefault="00227E0B" w:rsidP="00227E0B">
      <w:pPr>
        <w:autoSpaceDN w:val="0"/>
        <w:adjustRightInd w:val="0"/>
        <w:spacing w:before="100" w:after="100"/>
        <w:ind w:left="765"/>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In caso di vacanza dell'ufficio o nei casi di assenza o di impedimento del direttore generale, le relative funzioni sono svolte dal direttore amministrativo o dal direttore sanitario su delega del direttore generale o, in mancanza di delega, dal direttore più anziano per età.</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Qualora nel procedimento di verifica e monitoraggio dei singoli Piani di rientro, si prefiguri il mancato rispetto da parte della regione degli adempimenti previsti dai medesimi Piani,,</w:t>
      </w:r>
      <w:r w:rsidRPr="00101229">
        <w:rPr>
          <w:rFonts w:ascii="Arial" w:hAnsi="Arial" w:cs="Arial"/>
          <w:i/>
          <w:iCs/>
          <w:sz w:val="24"/>
          <w:szCs w:val="24"/>
        </w:rPr>
        <w:t xml:space="preserve"> tale da mettere in pericolo</w:t>
      </w:r>
      <w:r w:rsidRPr="00101229">
        <w:rPr>
          <w:rFonts w:ascii="Arial" w:hAnsi="Arial" w:cs="Arial"/>
          <w:sz w:val="24"/>
          <w:szCs w:val="24"/>
        </w:rPr>
        <w:t xml:space="preserve"> la tutela dell'unità economica e dei livelli essenziali delle prestazioni, f, il Presidente del Consiglio dei Ministri su proposta del Ministro dell'economia e delle finanze, di concerto con il Ministro della salute, sentito il Ministro per gli affari regionali e le autonomie locali, diffida la regione ad adottare entro quindici giorni tutti gli atti normativi, amministrativi, organizzativi e gestionali idonei a garantire il conseguimento degli obiettivi previsti nel Piano.</w:t>
      </w:r>
    </w:p>
    <w:p w:rsidR="00227E0B" w:rsidRPr="00101229" w:rsidRDefault="00227E0B" w:rsidP="00227E0B">
      <w:pPr>
        <w:autoSpaceDN w:val="0"/>
        <w:adjustRightInd w:val="0"/>
        <w:spacing w:before="100" w:after="100"/>
        <w:rPr>
          <w:rFonts w:ascii="Arial" w:hAnsi="Arial" w:cs="Arial"/>
          <w:i/>
          <w:iCs/>
          <w:sz w:val="24"/>
          <w:szCs w:val="24"/>
        </w:rPr>
      </w:pPr>
      <w:r w:rsidRPr="00101229">
        <w:rPr>
          <w:rFonts w:ascii="Arial" w:hAnsi="Arial" w:cs="Arial"/>
          <w:sz w:val="24"/>
          <w:szCs w:val="24"/>
        </w:rPr>
        <w:t xml:space="preserve"> Ove la regione non adempia alla diffida  ovvero gli atti e le azioni posti in essere, valutati dai predetti Tavolo e Comitato, risultino inidonei o insufficienti al raggiungimento degli obiettivi programmati, il Consiglio dei Ministri, su proposta del Ministro dell'economia e delle finanze, di concerto con il Ministro della salute, sentito il Ministro per gli affari regionali e le autonomie locali, nomina un commissario </w:t>
      </w:r>
      <w:r w:rsidRPr="00101229">
        <w:rPr>
          <w:rFonts w:ascii="Arial" w:hAnsi="Arial" w:cs="Arial"/>
          <w:i/>
          <w:iCs/>
          <w:sz w:val="24"/>
          <w:szCs w:val="24"/>
        </w:rPr>
        <w:t xml:space="preserve">ad </w:t>
      </w:r>
      <w:proofErr w:type="spellStart"/>
      <w:r w:rsidRPr="00101229">
        <w:rPr>
          <w:rFonts w:ascii="Arial" w:hAnsi="Arial" w:cs="Arial"/>
          <w:i/>
          <w:iCs/>
          <w:sz w:val="24"/>
          <w:szCs w:val="24"/>
        </w:rPr>
        <w:t>acta</w:t>
      </w:r>
      <w:proofErr w:type="spellEnd"/>
      <w:r w:rsidRPr="00101229">
        <w:rPr>
          <w:rFonts w:ascii="Arial" w:hAnsi="Arial" w:cs="Arial"/>
          <w:sz w:val="24"/>
          <w:szCs w:val="24"/>
        </w:rPr>
        <w:t xml:space="preserve"> per l'intero periodo di vigenza del singolo Piano di rientro, </w:t>
      </w:r>
      <w:r w:rsidRPr="00101229">
        <w:rPr>
          <w:rFonts w:ascii="Arial" w:hAnsi="Arial" w:cs="Arial"/>
          <w:i/>
          <w:iCs/>
          <w:sz w:val="24"/>
          <w:szCs w:val="24"/>
        </w:rPr>
        <w:t xml:space="preserve">con la facoltà, fra le altre, di proporre alla regione la sostituzione dei direttori generali delle aziende sanitarie locali ovvero delle aziende ospedaliere. </w:t>
      </w:r>
    </w:p>
    <w:p w:rsidR="00227E0B" w:rsidRPr="00101229" w:rsidRDefault="00227E0B" w:rsidP="00227E0B">
      <w:pPr>
        <w:autoSpaceDN w:val="0"/>
        <w:adjustRightInd w:val="0"/>
        <w:spacing w:before="100" w:after="100"/>
        <w:rPr>
          <w:rFonts w:ascii="Arial" w:hAnsi="Arial" w:cs="Arial"/>
          <w:i/>
          <w:iCs/>
          <w:sz w:val="24"/>
          <w:szCs w:val="24"/>
        </w:rPr>
      </w:pPr>
      <w:r w:rsidRPr="00101229">
        <w:rPr>
          <w:rFonts w:ascii="Arial" w:hAnsi="Arial" w:cs="Arial"/>
          <w:i/>
          <w:iCs/>
          <w:sz w:val="24"/>
          <w:szCs w:val="24"/>
        </w:rPr>
        <w:t xml:space="preserve">La carica di direttore generale è incompatibile con qualsiasi altra carica. Entro 60 giorni dalla vacanza d’ufficio deve esser nominato un nuovo direttore </w:t>
      </w:r>
      <w:proofErr w:type="spellStart"/>
      <w:r w:rsidRPr="00101229">
        <w:rPr>
          <w:rFonts w:ascii="Arial" w:hAnsi="Arial" w:cs="Arial"/>
          <w:i/>
          <w:iCs/>
          <w:sz w:val="24"/>
          <w:szCs w:val="24"/>
        </w:rPr>
        <w:t>generla</w:t>
      </w:r>
      <w:proofErr w:type="spellEnd"/>
      <w:r w:rsidRPr="00101229">
        <w:rPr>
          <w:rFonts w:ascii="Arial" w:hAnsi="Arial" w:cs="Arial"/>
          <w:i/>
          <w:iCs/>
          <w:sz w:val="24"/>
          <w:szCs w:val="24"/>
        </w:rPr>
        <w:t>termine non rispettato</w:t>
      </w:r>
      <w:r w:rsidRPr="00101229">
        <w:rPr>
          <w:rFonts w:ascii="Arial" w:hAnsi="Arial" w:cs="Arial"/>
          <w:i/>
          <w:iCs/>
          <w:sz w:val="24"/>
          <w:szCs w:val="24"/>
        </w:rPr>
        <w:t>il Ministro salute sentite la regione fissa un termine per provvedere</w:t>
      </w:r>
      <w:r w:rsidRPr="00101229">
        <w:rPr>
          <w:rFonts w:ascii="Arial" w:hAnsi="Arial" w:cs="Arial"/>
          <w:i/>
          <w:iCs/>
          <w:sz w:val="24"/>
          <w:szCs w:val="24"/>
        </w:rPr>
        <w:t>ulteriore termine non rispettato</w:t>
      </w:r>
      <w:r w:rsidRPr="00101229">
        <w:rPr>
          <w:rFonts w:ascii="Arial" w:hAnsi="Arial" w:cs="Arial"/>
          <w:i/>
          <w:iCs/>
          <w:sz w:val="24"/>
          <w:szCs w:val="24"/>
        </w:rPr>
        <w:t xml:space="preserve">il Ministro della salute propone al Consiglio dei Ministri la nomina di un commissario ad </w:t>
      </w:r>
      <w:proofErr w:type="spellStart"/>
      <w:r w:rsidRPr="00101229">
        <w:rPr>
          <w:rFonts w:ascii="Arial" w:hAnsi="Arial" w:cs="Arial"/>
          <w:i/>
          <w:iCs/>
          <w:sz w:val="24"/>
          <w:szCs w:val="24"/>
        </w:rPr>
        <w:t>acta</w:t>
      </w:r>
      <w:proofErr w:type="spellEnd"/>
      <w:r w:rsidRPr="00101229">
        <w:rPr>
          <w:rFonts w:ascii="Arial" w:hAnsi="Arial" w:cs="Arial"/>
          <w:i/>
          <w:iCs/>
          <w:sz w:val="24"/>
          <w:szCs w:val="24"/>
        </w:rPr>
        <w:t xml:space="preserve"> (la Regione comunque può intervenire i via sostitutiva)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Non possono essere nominati direttori generali, direttori amministrativi o direttori sanitari delle </w:t>
      </w:r>
      <w:proofErr w:type="spellStart"/>
      <w:r w:rsidRPr="00101229">
        <w:rPr>
          <w:rFonts w:ascii="Arial" w:hAnsi="Arial" w:cs="Arial"/>
          <w:sz w:val="24"/>
          <w:szCs w:val="24"/>
        </w:rPr>
        <w:t>unita'</w:t>
      </w:r>
      <w:proofErr w:type="spellEnd"/>
      <w:r w:rsidRPr="00101229">
        <w:rPr>
          <w:rFonts w:ascii="Arial" w:hAnsi="Arial" w:cs="Arial"/>
          <w:sz w:val="24"/>
          <w:szCs w:val="24"/>
        </w:rPr>
        <w:t xml:space="preserve"> sanitarie locali: a) coloro che hanno riportato condanna, anche non definitiva, a pena detentiva non inferiore ad un anno per delitto non colposo ovvero a pena detentiva non inferiore a sei mesi per delitto non colposo commesso nella </w:t>
      </w:r>
      <w:proofErr w:type="spellStart"/>
      <w:r w:rsidRPr="00101229">
        <w:rPr>
          <w:rFonts w:ascii="Arial" w:hAnsi="Arial" w:cs="Arial"/>
          <w:sz w:val="24"/>
          <w:szCs w:val="24"/>
        </w:rPr>
        <w:t>qualita'</w:t>
      </w:r>
      <w:proofErr w:type="spellEnd"/>
      <w:r w:rsidRPr="00101229">
        <w:rPr>
          <w:rFonts w:ascii="Arial" w:hAnsi="Arial" w:cs="Arial"/>
          <w:sz w:val="24"/>
          <w:szCs w:val="24"/>
        </w:rPr>
        <w:t xml:space="preserve"> di pubblico ufficiale o con abuso dei poteri o violazione dei doveri inerenti ad una pubblica funzione, salvo quanto disposto dal secondo comma dell'articolo 166 del codice penale; b) coloro che sono sottoposti a procedimento penale per delitto per il quale e' previsto l'arresto obbligatorio in flagranza; c) coloro che sono stati sottoposti, anche con provvedimento non definitivo ad una misura di prevenzione, salvi gli effetti della riabilitazione prevista dall'articolo 15 della legge 3 agosto 1988, n. 327, e dall'articolo 14 della legge 19 marzo 1990, n. 55; d) coloro che sono sottoposti a misura di sicurezza detentiva o a </w:t>
      </w:r>
      <w:proofErr w:type="spellStart"/>
      <w:r w:rsidRPr="00101229">
        <w:rPr>
          <w:rFonts w:ascii="Arial" w:hAnsi="Arial" w:cs="Arial"/>
          <w:sz w:val="24"/>
          <w:szCs w:val="24"/>
        </w:rPr>
        <w:t>liberta'</w:t>
      </w:r>
      <w:proofErr w:type="spellEnd"/>
      <w:r w:rsidRPr="00101229">
        <w:rPr>
          <w:rFonts w:ascii="Arial" w:hAnsi="Arial" w:cs="Arial"/>
          <w:sz w:val="24"/>
          <w:szCs w:val="24"/>
        </w:rPr>
        <w:t xml:space="preserve"> vigilata.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lastRenderedPageBreak/>
        <w:t xml:space="preserve">Tutti i poteri di gestione, </w:t>
      </w:r>
      <w:proofErr w:type="spellStart"/>
      <w:r w:rsidRPr="00101229">
        <w:rPr>
          <w:rFonts w:ascii="Arial" w:hAnsi="Arial" w:cs="Arial"/>
          <w:sz w:val="24"/>
          <w:szCs w:val="24"/>
        </w:rPr>
        <w:t>nonche'</w:t>
      </w:r>
      <w:proofErr w:type="spellEnd"/>
      <w:r w:rsidRPr="00101229">
        <w:rPr>
          <w:rFonts w:ascii="Arial" w:hAnsi="Arial" w:cs="Arial"/>
          <w:sz w:val="24"/>
          <w:szCs w:val="24"/>
        </w:rPr>
        <w:t xml:space="preserve"> la rappresentanza dell'unita' sanitaria locale, sono riservati al direttore generale. Al direttore generale compete in particolare, anche attraverso l'istituzione dell'apposito servizio di controllo interno verificare, mediante valutazioni comparative dei costi, dei rendimenti e dei risultati, la corretta ed economica gestione delle risorse attribuite ed introitate </w:t>
      </w:r>
      <w:proofErr w:type="spellStart"/>
      <w:r w:rsidRPr="00101229">
        <w:rPr>
          <w:rFonts w:ascii="Arial" w:hAnsi="Arial" w:cs="Arial"/>
          <w:sz w:val="24"/>
          <w:szCs w:val="24"/>
        </w:rPr>
        <w:t>nonche'</w:t>
      </w:r>
      <w:proofErr w:type="spellEnd"/>
      <w:r w:rsidRPr="00101229">
        <w:rPr>
          <w:rFonts w:ascii="Arial" w:hAnsi="Arial" w:cs="Arial"/>
          <w:sz w:val="24"/>
          <w:szCs w:val="24"/>
        </w:rPr>
        <w:t xml:space="preserve"> l'</w:t>
      </w:r>
      <w:proofErr w:type="spellStart"/>
      <w:r w:rsidRPr="00101229">
        <w:rPr>
          <w:rFonts w:ascii="Arial" w:hAnsi="Arial" w:cs="Arial"/>
          <w:sz w:val="24"/>
          <w:szCs w:val="24"/>
        </w:rPr>
        <w:t>imparzialita</w:t>
      </w:r>
      <w:proofErr w:type="spellEnd"/>
      <w:r w:rsidRPr="00101229">
        <w:rPr>
          <w:rFonts w:ascii="Arial" w:hAnsi="Arial" w:cs="Arial"/>
          <w:sz w:val="24"/>
          <w:szCs w:val="24"/>
        </w:rPr>
        <w:t>' ed il buon andamento dell'azione amministrativa.</w:t>
      </w:r>
    </w:p>
    <w:p w:rsidR="00227E0B" w:rsidRPr="00101229" w:rsidRDefault="00227E0B" w:rsidP="00227E0B">
      <w:pPr>
        <w:autoSpaceDN w:val="0"/>
        <w:adjustRightInd w:val="0"/>
        <w:spacing w:before="100" w:after="100"/>
        <w:rPr>
          <w:rFonts w:ascii="Arial" w:hAnsi="Arial" w:cs="Arial"/>
          <w:b/>
          <w:bCs/>
          <w:sz w:val="24"/>
          <w:szCs w:val="24"/>
        </w:rPr>
      </w:pPr>
      <w:r w:rsidRPr="00101229">
        <w:rPr>
          <w:rFonts w:ascii="Arial" w:hAnsi="Arial" w:cs="Arial"/>
          <w:b/>
          <w:bCs/>
          <w:sz w:val="24"/>
          <w:szCs w:val="24"/>
        </w:rPr>
        <w:t>DIRETTORE AMMINISTRATIVO</w:t>
      </w:r>
    </w:p>
    <w:p w:rsidR="00227E0B" w:rsidRPr="00101229" w:rsidRDefault="00227E0B" w:rsidP="00227E0B">
      <w:pPr>
        <w:shd w:val="clear" w:color="auto" w:fill="FFFFFF"/>
        <w:autoSpaceDN w:val="0"/>
        <w:adjustRightInd w:val="0"/>
        <w:rPr>
          <w:rFonts w:ascii="Arial" w:hAnsi="Arial" w:cs="Arial"/>
          <w:color w:val="333333"/>
          <w:sz w:val="24"/>
          <w:szCs w:val="24"/>
        </w:rPr>
      </w:pPr>
      <w:r w:rsidRPr="00101229">
        <w:rPr>
          <w:rFonts w:ascii="Arial" w:hAnsi="Arial" w:cs="Arial"/>
          <w:color w:val="333333"/>
          <w:sz w:val="24"/>
          <w:szCs w:val="24"/>
        </w:rPr>
        <w:t xml:space="preserve">Il Direttore Amministrativo è nominato dal Direttore Generale ai sensi dell’art. 3 del D. </w:t>
      </w:r>
      <w:proofErr w:type="spellStart"/>
      <w:r w:rsidRPr="00101229">
        <w:rPr>
          <w:rFonts w:ascii="Arial" w:hAnsi="Arial" w:cs="Arial"/>
          <w:color w:val="333333"/>
          <w:sz w:val="24"/>
          <w:szCs w:val="24"/>
        </w:rPr>
        <w:t>Lgs</w:t>
      </w:r>
      <w:proofErr w:type="spellEnd"/>
      <w:r w:rsidRPr="00101229">
        <w:rPr>
          <w:rFonts w:ascii="Arial" w:hAnsi="Arial" w:cs="Arial"/>
          <w:color w:val="333333"/>
          <w:sz w:val="24"/>
          <w:szCs w:val="24"/>
        </w:rPr>
        <w:t xml:space="preserve">. 502/92 e </w:t>
      </w:r>
      <w:proofErr w:type="spellStart"/>
      <w:r w:rsidRPr="00101229">
        <w:rPr>
          <w:rFonts w:ascii="Arial" w:hAnsi="Arial" w:cs="Arial"/>
          <w:color w:val="333333"/>
          <w:sz w:val="24"/>
          <w:szCs w:val="24"/>
        </w:rPr>
        <w:t>s.m.i.</w:t>
      </w:r>
      <w:proofErr w:type="spellEnd"/>
      <w:r w:rsidRPr="00101229">
        <w:rPr>
          <w:rFonts w:ascii="Arial" w:hAnsi="Arial" w:cs="Arial"/>
          <w:color w:val="333333"/>
          <w:sz w:val="24"/>
          <w:szCs w:val="24"/>
        </w:rPr>
        <w:t xml:space="preserve"> e risponde allo stesso del </w:t>
      </w:r>
      <w:r w:rsidRPr="00101229">
        <w:rPr>
          <w:rFonts w:ascii="Arial" w:hAnsi="Arial" w:cs="Arial"/>
          <w:b/>
          <w:bCs/>
          <w:color w:val="333333"/>
          <w:sz w:val="24"/>
          <w:szCs w:val="24"/>
        </w:rPr>
        <w:t>raggiungimento degli obiettivi</w:t>
      </w:r>
      <w:r w:rsidRPr="00101229">
        <w:rPr>
          <w:rFonts w:ascii="Arial" w:hAnsi="Arial" w:cs="Arial"/>
          <w:color w:val="333333"/>
          <w:sz w:val="24"/>
          <w:szCs w:val="24"/>
        </w:rPr>
        <w:t xml:space="preserve"> e della </w:t>
      </w:r>
      <w:r w:rsidRPr="00101229">
        <w:rPr>
          <w:rFonts w:ascii="Arial" w:hAnsi="Arial" w:cs="Arial"/>
          <w:b/>
          <w:bCs/>
          <w:color w:val="333333"/>
          <w:sz w:val="24"/>
          <w:szCs w:val="24"/>
        </w:rPr>
        <w:t>gestione delle risorse assegnate</w:t>
      </w:r>
      <w:r w:rsidRPr="00101229">
        <w:rPr>
          <w:rFonts w:ascii="Arial" w:hAnsi="Arial" w:cs="Arial"/>
          <w:color w:val="333333"/>
          <w:sz w:val="24"/>
          <w:szCs w:val="24"/>
        </w:rPr>
        <w:t>.</w:t>
      </w:r>
      <w:r w:rsidRPr="00101229">
        <w:rPr>
          <w:rFonts w:ascii="Arial" w:hAnsi="Arial" w:cs="Arial"/>
          <w:color w:val="333333"/>
          <w:sz w:val="24"/>
          <w:szCs w:val="24"/>
        </w:rPr>
        <w:br/>
        <w:t>Partecipa al processo di pianificazione strategica, esercita le funzioni attribuite alla sua competenza e concorre, con la formulazione di proposte e pareri, al governo aziendale.</w:t>
      </w:r>
      <w:r w:rsidRPr="00101229">
        <w:rPr>
          <w:rFonts w:ascii="Arial" w:hAnsi="Arial" w:cs="Arial"/>
          <w:color w:val="333333"/>
          <w:sz w:val="24"/>
          <w:szCs w:val="24"/>
        </w:rPr>
        <w:br/>
        <w:t xml:space="preserve">Egli </w:t>
      </w:r>
      <w:r w:rsidRPr="00101229">
        <w:rPr>
          <w:rFonts w:ascii="Arial" w:hAnsi="Arial" w:cs="Arial"/>
          <w:b/>
          <w:bCs/>
          <w:color w:val="333333"/>
          <w:sz w:val="24"/>
          <w:szCs w:val="24"/>
        </w:rPr>
        <w:t>dirige i servizi amministrativi</w:t>
      </w:r>
      <w:r w:rsidRPr="00101229">
        <w:rPr>
          <w:rFonts w:ascii="Arial" w:hAnsi="Arial" w:cs="Arial"/>
          <w:color w:val="333333"/>
          <w:sz w:val="24"/>
          <w:szCs w:val="24"/>
        </w:rPr>
        <w:t xml:space="preserve"> dell’Azienda ULSS.</w:t>
      </w:r>
    </w:p>
    <w:p w:rsidR="00227E0B" w:rsidRPr="00101229" w:rsidRDefault="00227E0B" w:rsidP="00227E0B">
      <w:pPr>
        <w:shd w:val="clear" w:color="auto" w:fill="FFFFFF"/>
        <w:autoSpaceDN w:val="0"/>
        <w:adjustRightInd w:val="0"/>
        <w:rPr>
          <w:rFonts w:ascii="Arial" w:hAnsi="Arial" w:cs="Arial"/>
          <w:color w:val="333333"/>
          <w:sz w:val="24"/>
          <w:szCs w:val="24"/>
        </w:rPr>
      </w:pPr>
      <w:r w:rsidRPr="00101229">
        <w:rPr>
          <w:rFonts w:ascii="Arial" w:hAnsi="Arial" w:cs="Arial"/>
          <w:color w:val="333333"/>
          <w:sz w:val="24"/>
          <w:szCs w:val="24"/>
        </w:rPr>
        <w:t xml:space="preserve">In particolare, il Direttore Amministrativo: </w:t>
      </w:r>
    </w:p>
    <w:p w:rsidR="00227E0B" w:rsidRPr="00101229" w:rsidRDefault="00227E0B" w:rsidP="00227E0B">
      <w:pPr>
        <w:shd w:val="clear" w:color="auto" w:fill="FFFFFF"/>
        <w:tabs>
          <w:tab w:val="left" w:pos="720"/>
        </w:tabs>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coadiuva</w:t>
      </w:r>
      <w:r w:rsidRPr="00101229">
        <w:rPr>
          <w:rFonts w:ascii="Arial" w:hAnsi="Arial" w:cs="Arial"/>
          <w:color w:val="000000"/>
          <w:sz w:val="24"/>
          <w:szCs w:val="24"/>
        </w:rPr>
        <w:t xml:space="preserve"> il Direttore Generale nella gestione dell’Azienda ULSS, fornendogli pareri di legge sugli atti;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svolge attività di direzione e coordinamento</w:t>
      </w:r>
      <w:r w:rsidRPr="00101229">
        <w:rPr>
          <w:rFonts w:ascii="Arial" w:hAnsi="Arial" w:cs="Arial"/>
          <w:color w:val="000000"/>
          <w:sz w:val="24"/>
          <w:szCs w:val="24"/>
        </w:rPr>
        <w:t xml:space="preserve"> nei confronti dei direttori di Dipartimento e delle strutture amministrative complesse;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persegue il buon andamento e l’imparzialità</w:t>
      </w:r>
      <w:r w:rsidRPr="00101229">
        <w:rPr>
          <w:rFonts w:ascii="Arial" w:hAnsi="Arial" w:cs="Arial"/>
          <w:color w:val="000000"/>
          <w:sz w:val="24"/>
          <w:szCs w:val="24"/>
        </w:rPr>
        <w:t xml:space="preserve"> dell’azione amministrativa, per gli aspetti </w:t>
      </w:r>
      <w:proofErr w:type="spellStart"/>
      <w:r w:rsidRPr="00101229">
        <w:rPr>
          <w:rFonts w:ascii="Arial" w:hAnsi="Arial" w:cs="Arial"/>
          <w:color w:val="000000"/>
          <w:sz w:val="24"/>
          <w:szCs w:val="24"/>
        </w:rPr>
        <w:t>giuridico-amministrativi</w:t>
      </w:r>
      <w:proofErr w:type="spellEnd"/>
      <w:r w:rsidRPr="00101229">
        <w:rPr>
          <w:rFonts w:ascii="Arial" w:hAnsi="Arial" w:cs="Arial"/>
          <w:color w:val="000000"/>
          <w:sz w:val="24"/>
          <w:szCs w:val="24"/>
        </w:rPr>
        <w:t xml:space="preserve"> ed economico-finanziari;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propone</w:t>
      </w:r>
      <w:r w:rsidRPr="00101229">
        <w:rPr>
          <w:rFonts w:ascii="Arial" w:hAnsi="Arial" w:cs="Arial"/>
          <w:color w:val="000000"/>
          <w:sz w:val="24"/>
          <w:szCs w:val="24"/>
        </w:rPr>
        <w:t xml:space="preserve"> al Direttore Generale la nomina dei Direttori di Dipartimento e dei direttori delle strutture organizzative complesse, professionali e funzionali dell’area amministrativa;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esercita</w:t>
      </w:r>
      <w:r w:rsidRPr="00101229">
        <w:rPr>
          <w:rFonts w:ascii="Arial" w:hAnsi="Arial" w:cs="Arial"/>
          <w:color w:val="000000"/>
          <w:sz w:val="24"/>
          <w:szCs w:val="24"/>
        </w:rPr>
        <w:t xml:space="preserve"> nei confronti dei dirigenti dell’area amministrativa il potere di impartire direttive sugli atti di loro competenza, compresi quelli da attuare nell’ambito dell’esercizio del potere delegato;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coordina</w:t>
      </w:r>
      <w:r w:rsidRPr="00101229">
        <w:rPr>
          <w:rFonts w:ascii="Arial" w:hAnsi="Arial" w:cs="Arial"/>
          <w:color w:val="000000"/>
          <w:sz w:val="24"/>
          <w:szCs w:val="24"/>
        </w:rPr>
        <w:t xml:space="preserve"> l’attività dei dirigenti e controlla che le loro azioni, comprese quelle attuate nell’ambito dell’esercizio del potere delegato, siano coerenti con le disposizioni e gli indirizzi impartiti dalla Direzione Generale;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esercita</w:t>
      </w:r>
      <w:r w:rsidRPr="00101229">
        <w:rPr>
          <w:rFonts w:ascii="Arial" w:hAnsi="Arial" w:cs="Arial"/>
          <w:color w:val="000000"/>
          <w:sz w:val="24"/>
          <w:szCs w:val="24"/>
        </w:rPr>
        <w:t xml:space="preserve"> per tutte le strutture ed i Centri di responsabilità “dell’area tecnico-amministrativa” dell’azienda le funzioni di verifica e di controllo dei risultati conseguiti rispetto agli obiettivi assegnati; </w:t>
      </w:r>
    </w:p>
    <w:p w:rsidR="00227E0B" w:rsidRPr="00101229" w:rsidRDefault="00227E0B" w:rsidP="00227E0B">
      <w:pPr>
        <w:shd w:val="clear" w:color="auto" w:fill="FFFFFF"/>
        <w:autoSpaceDN w:val="0"/>
        <w:adjustRightInd w:val="0"/>
        <w:spacing w:before="100" w:after="100"/>
        <w:ind w:left="97"/>
        <w:rPr>
          <w:rFonts w:ascii="Arial" w:hAnsi="Arial" w:cs="Arial"/>
          <w:color w:val="000000"/>
          <w:sz w:val="24"/>
          <w:szCs w:val="24"/>
        </w:rPr>
      </w:pPr>
      <w:r w:rsidRPr="00101229">
        <w:rPr>
          <w:rFonts w:ascii="Arial" w:hAnsi="Arial" w:cs="Arial"/>
          <w:color w:val="000000"/>
          <w:sz w:val="24"/>
          <w:szCs w:val="24"/>
        </w:rPr>
        <w:t></w:t>
      </w:r>
      <w:r w:rsidRPr="00101229">
        <w:rPr>
          <w:rFonts w:ascii="Arial" w:hAnsi="Arial" w:cs="Arial"/>
          <w:color w:val="000000"/>
          <w:sz w:val="24"/>
          <w:szCs w:val="24"/>
        </w:rPr>
        <w:tab/>
      </w:r>
      <w:r w:rsidRPr="00101229">
        <w:rPr>
          <w:rFonts w:ascii="Arial" w:hAnsi="Arial" w:cs="Arial"/>
          <w:b/>
          <w:bCs/>
          <w:color w:val="000000"/>
          <w:sz w:val="24"/>
          <w:szCs w:val="24"/>
        </w:rPr>
        <w:t>fornisce</w:t>
      </w:r>
      <w:r w:rsidRPr="00101229">
        <w:rPr>
          <w:rFonts w:ascii="Arial" w:hAnsi="Arial" w:cs="Arial"/>
          <w:color w:val="000000"/>
          <w:sz w:val="24"/>
          <w:szCs w:val="24"/>
        </w:rPr>
        <w:t xml:space="preserve"> le informazioni e realizza le attività necessarie per il controllo di gestione dell’azienda ed il controllo di qualità dei servizi;</w:t>
      </w:r>
    </w:p>
    <w:p w:rsidR="00227E0B" w:rsidRPr="00101229" w:rsidRDefault="00227E0B" w:rsidP="00227E0B">
      <w:pPr>
        <w:shd w:val="clear" w:color="auto" w:fill="FFFFFF"/>
        <w:autoSpaceDN w:val="0"/>
        <w:adjustRightInd w:val="0"/>
        <w:rPr>
          <w:rFonts w:ascii="Arial" w:hAnsi="Arial" w:cs="Arial"/>
          <w:color w:val="333333"/>
          <w:sz w:val="24"/>
          <w:szCs w:val="24"/>
        </w:rPr>
      </w:pPr>
      <w:r w:rsidRPr="00101229">
        <w:rPr>
          <w:rFonts w:ascii="Arial" w:hAnsi="Arial" w:cs="Arial"/>
          <w:color w:val="333333"/>
          <w:sz w:val="24"/>
          <w:szCs w:val="24"/>
        </w:rPr>
        <w:t>Il Direttore Amministrativo svolge ogni altra funzione, ivi compresa l’adozione di atti a rilevanza esterna, attribuitagli dalla legislazione vigente, dal presente atto e dai regolamenti aziendali, ovvero su delega del Direttore Generale.</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REQUISITI:</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lastRenderedPageBreak/>
        <w:t xml:space="preserve">laurea disciplina </w:t>
      </w:r>
      <w:proofErr w:type="spellStart"/>
      <w:r w:rsidRPr="00101229">
        <w:rPr>
          <w:rFonts w:ascii="Arial" w:hAnsi="Arial" w:cs="Arial"/>
          <w:sz w:val="24"/>
          <w:szCs w:val="24"/>
        </w:rPr>
        <w:t>giuridicao</w:t>
      </w:r>
      <w:proofErr w:type="spellEnd"/>
      <w:r w:rsidRPr="00101229">
        <w:rPr>
          <w:rFonts w:ascii="Arial" w:hAnsi="Arial" w:cs="Arial"/>
          <w:sz w:val="24"/>
          <w:szCs w:val="24"/>
        </w:rPr>
        <w:t xml:space="preserve"> economiche, età inferiore a 65anni, esperienza almeno di 5 anni di direzione </w:t>
      </w:r>
      <w:proofErr w:type="spellStart"/>
      <w:r w:rsidRPr="00101229">
        <w:rPr>
          <w:rFonts w:ascii="Arial" w:hAnsi="Arial" w:cs="Arial"/>
          <w:sz w:val="24"/>
          <w:szCs w:val="24"/>
        </w:rPr>
        <w:t>tecnico-amm.va</w:t>
      </w:r>
      <w:proofErr w:type="spellEnd"/>
      <w:r w:rsidRPr="00101229">
        <w:rPr>
          <w:rFonts w:ascii="Arial" w:hAnsi="Arial" w:cs="Arial"/>
          <w:sz w:val="24"/>
          <w:szCs w:val="24"/>
        </w:rPr>
        <w:t xml:space="preserve"> in enti pubblici o </w:t>
      </w:r>
      <w:proofErr w:type="spellStart"/>
      <w:r w:rsidRPr="00101229">
        <w:rPr>
          <w:rFonts w:ascii="Arial" w:hAnsi="Arial" w:cs="Arial"/>
          <w:sz w:val="24"/>
          <w:szCs w:val="24"/>
        </w:rPr>
        <w:t>privatio</w:t>
      </w:r>
      <w:proofErr w:type="spellEnd"/>
      <w:r w:rsidRPr="00101229">
        <w:rPr>
          <w:rFonts w:ascii="Arial" w:hAnsi="Arial" w:cs="Arial"/>
          <w:sz w:val="24"/>
          <w:szCs w:val="24"/>
        </w:rPr>
        <w:t xml:space="preserve"> strutture </w:t>
      </w:r>
      <w:proofErr w:type="spellStart"/>
      <w:r w:rsidRPr="00101229">
        <w:rPr>
          <w:rFonts w:ascii="Arial" w:hAnsi="Arial" w:cs="Arial"/>
          <w:sz w:val="24"/>
          <w:szCs w:val="24"/>
        </w:rPr>
        <w:t>saniatrie</w:t>
      </w:r>
      <w:proofErr w:type="spellEnd"/>
      <w:r w:rsidRPr="00101229">
        <w:rPr>
          <w:rFonts w:ascii="Arial" w:hAnsi="Arial" w:cs="Arial"/>
          <w:sz w:val="24"/>
          <w:szCs w:val="24"/>
        </w:rPr>
        <w:t>: La regione può prevedere l’obbligo di un corso formativo</w:t>
      </w: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DIRETTORE SANITARIO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E’ nominato dal direttore generale. ed è un medico che all'atto della nomina non deve aver compiuto i 65 anni e deve aver maturato un'esperienza almeno </w:t>
      </w:r>
      <w:proofErr w:type="spellStart"/>
      <w:r w:rsidRPr="00101229">
        <w:rPr>
          <w:rFonts w:ascii="Arial" w:hAnsi="Arial" w:cs="Arial"/>
          <w:sz w:val="24"/>
          <w:szCs w:val="24"/>
        </w:rPr>
        <w:t>quinquiennale</w:t>
      </w:r>
      <w:proofErr w:type="spellEnd"/>
      <w:r w:rsidRPr="00101229">
        <w:rPr>
          <w:rFonts w:ascii="Arial" w:hAnsi="Arial" w:cs="Arial"/>
          <w:sz w:val="24"/>
          <w:szCs w:val="24"/>
        </w:rPr>
        <w:t xml:space="preserve"> di direzione tecnico-sanitaria in enti pubblici o privati  </w:t>
      </w:r>
    </w:p>
    <w:p w:rsidR="00227E0B" w:rsidRPr="00101229" w:rsidRDefault="00227E0B" w:rsidP="00227E0B">
      <w:pPr>
        <w:tabs>
          <w:tab w:val="left" w:pos="720"/>
        </w:tabs>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dirige i servizi sanitari ai fini organizzativi e igienico-sanitari</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partecipa insieme al direttore generale alla direzione dell’azienda</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ha responsabilità nell’esercizio delle funzioni a lui assegnate</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pareri e proposte al direttore generale al fine di decisioni finali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Le tre figure giuridiche definite fino ad oggi hanno una disciplina comune che prevede</w:t>
      </w:r>
    </w:p>
    <w:p w:rsidR="00227E0B" w:rsidRPr="00101229" w:rsidRDefault="00227E0B" w:rsidP="00227E0B">
      <w:pPr>
        <w:tabs>
          <w:tab w:val="left" w:pos="720"/>
        </w:tabs>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contratto di diritto privato da tre a 5 anni , rinnovabile ( i lavoratori dipendenti hanno diritto all’aspettativa non retribuita)</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non sono eleggibili alla carica di Sindaco, presidente Provincia,consiglieri  (salvo che le funzioni esercitate siano cessate almeno 180 giorni prima;nel caso di scioglimento anticipato devono cessare entro 7giorni )</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cariche incompatibili con quella di consigliere, </w:t>
      </w:r>
      <w:proofErr w:type="spellStart"/>
      <w:r w:rsidRPr="00101229">
        <w:rPr>
          <w:rFonts w:ascii="Arial" w:hAnsi="Arial" w:cs="Arial"/>
          <w:sz w:val="24"/>
          <w:szCs w:val="24"/>
        </w:rPr>
        <w:t>Sindaco.assessorecomunale</w:t>
      </w:r>
      <w:proofErr w:type="spellEnd"/>
      <w:r w:rsidRPr="00101229">
        <w:rPr>
          <w:rFonts w:ascii="Arial" w:hAnsi="Arial" w:cs="Arial"/>
          <w:sz w:val="24"/>
          <w:szCs w:val="24"/>
        </w:rPr>
        <w:t>,</w:t>
      </w:r>
      <w:proofErr w:type="spellStart"/>
      <w:r w:rsidRPr="00101229">
        <w:rPr>
          <w:rFonts w:ascii="Arial" w:hAnsi="Arial" w:cs="Arial"/>
          <w:sz w:val="24"/>
          <w:szCs w:val="24"/>
        </w:rPr>
        <w:t>prsidente</w:t>
      </w:r>
      <w:proofErr w:type="spellEnd"/>
      <w:r w:rsidRPr="00101229">
        <w:rPr>
          <w:rFonts w:ascii="Arial" w:hAnsi="Arial" w:cs="Arial"/>
          <w:sz w:val="24"/>
          <w:szCs w:val="24"/>
        </w:rPr>
        <w:t xml:space="preserve"> o assessore comunità</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incompatibile con altro lavoro di tipo dipendente con ASL</w:t>
      </w:r>
    </w:p>
    <w:p w:rsidR="00227E0B" w:rsidRPr="00101229" w:rsidRDefault="00227E0B" w:rsidP="00227E0B">
      <w:pPr>
        <w:autoSpaceDN w:val="0"/>
        <w:adjustRightInd w:val="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non può esser eletto chi ha subito condanne di tipo penale  (non inferiori a 1 anno9, chi è stato sottoposto a misure di sicurezza,preventive o libertà vigilata)</w:t>
      </w:r>
    </w:p>
    <w:p w:rsidR="00227E0B" w:rsidRPr="00101229" w:rsidRDefault="00227E0B" w:rsidP="00227E0B">
      <w:pPr>
        <w:autoSpaceDN w:val="0"/>
        <w:adjustRightInd w:val="0"/>
        <w:spacing w:before="100" w:after="100"/>
        <w:rPr>
          <w:rFonts w:ascii="Arial" w:hAnsi="Arial" w:cs="Arial"/>
          <w:b/>
          <w:bCs/>
          <w:sz w:val="24"/>
          <w:szCs w:val="24"/>
        </w:rPr>
      </w:pPr>
      <w:r w:rsidRPr="00101229">
        <w:rPr>
          <w:rFonts w:ascii="Arial" w:hAnsi="Arial" w:cs="Arial"/>
          <w:b/>
          <w:bCs/>
          <w:sz w:val="24"/>
          <w:szCs w:val="24"/>
        </w:rPr>
        <w:t>COLLEGIO SINDACALE</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Il Collegio Sindacale, nominato dal Direttore Generale ex art. 3, comma 13 del </w:t>
      </w:r>
      <w:proofErr w:type="spellStart"/>
      <w:r w:rsidRPr="00101229">
        <w:rPr>
          <w:rFonts w:ascii="Arial" w:hAnsi="Arial" w:cs="Arial"/>
          <w:sz w:val="24"/>
          <w:szCs w:val="24"/>
        </w:rPr>
        <w:t>D.Lgs.</w:t>
      </w:r>
      <w:proofErr w:type="spellEnd"/>
      <w:r w:rsidRPr="00101229">
        <w:rPr>
          <w:rFonts w:ascii="Arial" w:hAnsi="Arial" w:cs="Arial"/>
          <w:sz w:val="24"/>
          <w:szCs w:val="24"/>
        </w:rPr>
        <w:t xml:space="preserve"> 502/1992. e' un organo istituzionale che:</w:t>
      </w:r>
    </w:p>
    <w:p w:rsidR="00227E0B" w:rsidRPr="00101229" w:rsidRDefault="00227E0B" w:rsidP="00227E0B">
      <w:pPr>
        <w:tabs>
          <w:tab w:val="left" w:pos="720"/>
        </w:tabs>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verifica l’amministrazione dell’Azienda sotto il profilo economico;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vigila sull’osservanza della legge;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accerta la regolare tenuta della contabilità e la conformità dei bilanci alle risultanze dei libri e delle scritture contabili, ed effettua periodicamente verifiche di cassa;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riferisce almeno trimestralmente alla Regione, anche su richiesta di quest’ultima, sui risultati del riscontro eseguito, denunciando immediatamente i fatti se vi è fondato sospetto di gravi irregolarità;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lastRenderedPageBreak/>
        <w:t></w:t>
      </w:r>
      <w:r w:rsidRPr="00101229">
        <w:rPr>
          <w:rFonts w:ascii="Arial" w:hAnsi="Arial" w:cs="Arial"/>
          <w:sz w:val="24"/>
          <w:szCs w:val="24"/>
        </w:rPr>
        <w:tab/>
        <w:t>trasmette periodicamente, e comunque con cadenza almeno semestrale, una propria relazione sull’andamento dell’</w:t>
      </w:r>
      <w:proofErr w:type="spellStart"/>
      <w:r w:rsidRPr="00101229">
        <w:rPr>
          <w:rFonts w:ascii="Arial" w:hAnsi="Arial" w:cs="Arial"/>
          <w:sz w:val="24"/>
          <w:szCs w:val="24"/>
        </w:rPr>
        <w:t>A.S.L.</w:t>
      </w:r>
      <w:proofErr w:type="spellEnd"/>
      <w:r w:rsidRPr="00101229">
        <w:rPr>
          <w:rFonts w:ascii="Arial" w:hAnsi="Arial" w:cs="Arial"/>
          <w:sz w:val="24"/>
          <w:szCs w:val="24"/>
        </w:rPr>
        <w:t xml:space="preserve"> alla Conferenza dei Sindaci o al sindaco del capoluogo di </w:t>
      </w:r>
      <w:proofErr w:type="spellStart"/>
      <w:r w:rsidRPr="00101229">
        <w:rPr>
          <w:rFonts w:ascii="Arial" w:hAnsi="Arial" w:cs="Arial"/>
          <w:sz w:val="24"/>
          <w:szCs w:val="24"/>
        </w:rPr>
        <w:t>provicnia</w:t>
      </w:r>
      <w:proofErr w:type="spellEnd"/>
      <w:r w:rsidRPr="00101229">
        <w:rPr>
          <w:rFonts w:ascii="Arial" w:hAnsi="Arial" w:cs="Arial"/>
          <w:sz w:val="24"/>
          <w:szCs w:val="24"/>
        </w:rPr>
        <w:t xml:space="preserve"> dove e' situata l'azienda stessa.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Il Collegio Sindacale dura in carica tre anni ed è composto da 5 membri in ottemperanza a quanto previsto dal D. </w:t>
      </w:r>
      <w:proofErr w:type="spellStart"/>
      <w:r w:rsidRPr="00101229">
        <w:rPr>
          <w:rFonts w:ascii="Arial" w:hAnsi="Arial" w:cs="Arial"/>
          <w:sz w:val="24"/>
          <w:szCs w:val="24"/>
        </w:rPr>
        <w:t>Lgs</w:t>
      </w:r>
      <w:proofErr w:type="spellEnd"/>
      <w:r w:rsidRPr="00101229">
        <w:rPr>
          <w:rFonts w:ascii="Arial" w:hAnsi="Arial" w:cs="Arial"/>
          <w:sz w:val="24"/>
          <w:szCs w:val="24"/>
        </w:rPr>
        <w:t xml:space="preserve">. 502/1992.(2 scelti dalla Regione,1scelto </w:t>
      </w:r>
      <w:proofErr w:type="spellStart"/>
      <w:r w:rsidRPr="00101229">
        <w:rPr>
          <w:rFonts w:ascii="Arial" w:hAnsi="Arial" w:cs="Arial"/>
          <w:sz w:val="24"/>
          <w:szCs w:val="24"/>
        </w:rPr>
        <w:t>M.economia</w:t>
      </w:r>
      <w:proofErr w:type="spellEnd"/>
      <w:r w:rsidRPr="00101229">
        <w:rPr>
          <w:rFonts w:ascii="Arial" w:hAnsi="Arial" w:cs="Arial"/>
          <w:sz w:val="24"/>
          <w:szCs w:val="24"/>
        </w:rPr>
        <w:t>,1ministeroa Salute, 1 conferenza dei Sindaci)per le aziende ospedaliere quest'ultimo componente è designato dall'organismo di rappresentanza dei comuni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i componenti sono scelti  tra gli iscritti nel registro dei revisori contabili istituito presso il Ministero di Grazia e giustizia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 componenti del Collegio Sindacale, in quanto organi istituzionali dell’Azienda, ispirano l’esercizio delle proprie funzioni al principio della massima collaborazione e della sinergia operativa con la Direzione Generale Aziendale, favorendo costanti e reciproche forme di coinvolgimento e di consultazione con particolare riferimento alla fase istruttoria dei provvedimenti più rilevanti di programmazione e di </w:t>
      </w:r>
      <w:proofErr w:type="spellStart"/>
      <w:r w:rsidRPr="00101229">
        <w:rPr>
          <w:rFonts w:ascii="Arial" w:hAnsi="Arial" w:cs="Arial"/>
          <w:sz w:val="24"/>
          <w:szCs w:val="24"/>
        </w:rPr>
        <w:t>gestione.L</w:t>
      </w:r>
      <w:proofErr w:type="spellEnd"/>
      <w:r w:rsidRPr="00101229">
        <w:rPr>
          <w:rFonts w:ascii="Arial" w:hAnsi="Arial" w:cs="Arial"/>
          <w:sz w:val="24"/>
          <w:szCs w:val="24"/>
        </w:rPr>
        <w:t>’attività di controllo del Collegio concerne sia l’attività di diritto pubblico che di diritto privato dell’Azienda.</w:t>
      </w:r>
    </w:p>
    <w:p w:rsidR="00227E0B" w:rsidRPr="00101229" w:rsidRDefault="00227E0B" w:rsidP="00227E0B">
      <w:pPr>
        <w:autoSpaceDN w:val="0"/>
        <w:adjustRightInd w:val="0"/>
        <w:spacing w:before="100" w:after="100"/>
        <w:rPr>
          <w:rFonts w:ascii="Arial" w:hAnsi="Arial" w:cs="Arial"/>
          <w:b/>
          <w:bCs/>
          <w:sz w:val="24"/>
          <w:szCs w:val="24"/>
        </w:rPr>
      </w:pPr>
      <w:r w:rsidRPr="00101229">
        <w:rPr>
          <w:rFonts w:ascii="Arial" w:hAnsi="Arial" w:cs="Arial"/>
          <w:b/>
          <w:bCs/>
          <w:sz w:val="24"/>
          <w:szCs w:val="24"/>
        </w:rPr>
        <w:t xml:space="preserve">COLLEGIO </w:t>
      </w:r>
      <w:proofErr w:type="spellStart"/>
      <w:r w:rsidRPr="00101229">
        <w:rPr>
          <w:rFonts w:ascii="Arial" w:hAnsi="Arial" w:cs="Arial"/>
          <w:b/>
          <w:bCs/>
          <w:sz w:val="24"/>
          <w:szCs w:val="24"/>
        </w:rPr>
        <w:t>DI</w:t>
      </w:r>
      <w:proofErr w:type="spellEnd"/>
      <w:r w:rsidRPr="00101229">
        <w:rPr>
          <w:rFonts w:ascii="Arial" w:hAnsi="Arial" w:cs="Arial"/>
          <w:b/>
          <w:bCs/>
          <w:sz w:val="24"/>
          <w:szCs w:val="24"/>
        </w:rPr>
        <w:t xml:space="preserve"> DIREZIONE</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Il Direttore Generale, nell’esercizio delle funzioni di governo e di direzione strategica, è coadiuvato dal Collegio di </w:t>
      </w:r>
      <w:proofErr w:type="spellStart"/>
      <w:r w:rsidRPr="00101229">
        <w:rPr>
          <w:rFonts w:ascii="Arial" w:hAnsi="Arial" w:cs="Arial"/>
          <w:sz w:val="24"/>
          <w:szCs w:val="24"/>
        </w:rPr>
        <w:t>Direzione.Il</w:t>
      </w:r>
      <w:proofErr w:type="spellEnd"/>
      <w:r w:rsidRPr="00101229">
        <w:rPr>
          <w:rFonts w:ascii="Arial" w:hAnsi="Arial" w:cs="Arial"/>
          <w:sz w:val="24"/>
          <w:szCs w:val="24"/>
        </w:rPr>
        <w:t xml:space="preserve"> Collegio di Direzione, nominato con deliberazione del Direttore Generale, è presieduto dal Direttore Generale ed è formato da componenti previsti con legge regionale. Al Collegio di Direzione possono partecipare, laddove sia ritenuta necessaria la loro presenza, i Direttori delle strutture aziendali nonché i coordinatori delle commissioni per il governo </w:t>
      </w:r>
      <w:proofErr w:type="spellStart"/>
      <w:r w:rsidRPr="00101229">
        <w:rPr>
          <w:rFonts w:ascii="Arial" w:hAnsi="Arial" w:cs="Arial"/>
          <w:sz w:val="24"/>
          <w:szCs w:val="24"/>
        </w:rPr>
        <w:t>clinico.Il</w:t>
      </w:r>
      <w:proofErr w:type="spellEnd"/>
      <w:r w:rsidRPr="00101229">
        <w:rPr>
          <w:rFonts w:ascii="Arial" w:hAnsi="Arial" w:cs="Arial"/>
          <w:sz w:val="24"/>
          <w:szCs w:val="24"/>
        </w:rPr>
        <w:t xml:space="preserve"> Collegio di Direzione esprime il proprio parere tecnico-consultivo nelle seguenti materie:</w:t>
      </w:r>
    </w:p>
    <w:p w:rsidR="00227E0B" w:rsidRPr="00101229" w:rsidRDefault="00227E0B" w:rsidP="00227E0B">
      <w:pPr>
        <w:tabs>
          <w:tab w:val="left" w:pos="720"/>
        </w:tabs>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programmazione e organizzazione dei servizi e governo delle attività cliniche;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governo e organizzazione delle attività cliniche rispetto agli obiettivi prefissati;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strumenti di programmazione e controllo (allocazione delle risorse; bilancio e piano di attività; preventivi e consuntivi; piani di rientro)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soluzioni organizzative per l’attuazione dell’attività libero-professionale </w:t>
      </w:r>
      <w:proofErr w:type="spellStart"/>
      <w:r w:rsidRPr="00101229">
        <w:rPr>
          <w:rFonts w:ascii="Arial" w:hAnsi="Arial" w:cs="Arial"/>
          <w:sz w:val="24"/>
          <w:szCs w:val="24"/>
        </w:rPr>
        <w:t>intramuraria</w:t>
      </w:r>
      <w:proofErr w:type="spellEnd"/>
      <w:r w:rsidRPr="00101229">
        <w:rPr>
          <w:rFonts w:ascii="Arial" w:hAnsi="Arial" w:cs="Arial"/>
          <w:sz w:val="24"/>
          <w:szCs w:val="24"/>
        </w:rPr>
        <w:t xml:space="preserve">;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verifica risultati conseguiti rispetto agli obiettivi clinici;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programmazione e valutazione delle attività tecnico sanitarie e di quelle ad alta integrazione sanitaria;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tutte le altre attività ad esso demandate dalla normativa vigente. </w:t>
      </w:r>
    </w:p>
    <w:p w:rsidR="00227E0B" w:rsidRPr="00101229" w:rsidRDefault="00227E0B" w:rsidP="00227E0B">
      <w:pPr>
        <w:autoSpaceDN w:val="0"/>
        <w:adjustRightInd w:val="0"/>
        <w:spacing w:before="100" w:after="100"/>
        <w:ind w:left="720"/>
        <w:rPr>
          <w:rFonts w:ascii="Arial" w:hAnsi="Arial" w:cs="Arial"/>
          <w:sz w:val="24"/>
          <w:szCs w:val="24"/>
        </w:rPr>
      </w:pPr>
      <w:r w:rsidRPr="00101229">
        <w:rPr>
          <w:rFonts w:ascii="Arial" w:hAnsi="Arial" w:cs="Arial"/>
          <w:sz w:val="24"/>
          <w:szCs w:val="24"/>
        </w:rPr>
        <w:t>Al collegio di direzione comunque partecipano il DS, DA, Direttori dei distretti, di Dipartimento e di Presidio</w:t>
      </w: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CONSIGLIO DEI SANITARI</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Il Consiglio dei Sanitari è organismo elettivo dell’Azienda Sanitaria con funzioni di consulenza tecnico-sanitaria; dura in carica 5 anni e deve essere rinnovato entro 30 giorni dalla sua scadenza.</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lastRenderedPageBreak/>
        <w:t xml:space="preserve">Il Consiglio dei Sanitari  presieduto dal Direttore Sanitario, è composto rappresentanti del personale sanitario laureato non medico, da rappresentante del personale medico veterinario, da rappresentanti del personale infermieristico; da rappresentanti del personale tecnico sanitario; da rappresentanti del personale medico ospedaliero e non.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Al Consiglio dei Sanitari possono partecipare, oltre ai Responsabili delle Direzioni Integrate, i Direttori delle strutture aziendali nonché i coordinatori delle commissioni per il governo clinico per l’esame di particolari tematiche e su invito del Direttore Sanitario.</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Esprime il parere obbligatorio al DG per le attività tecnico-sanitarie , anche sotto il profilo organizzativo  e per gli investimenti ad essi attinenti </w:t>
      </w:r>
    </w:p>
    <w:p w:rsidR="00227E0B" w:rsidRPr="00101229" w:rsidRDefault="00227E0B" w:rsidP="00227E0B">
      <w:pPr>
        <w:autoSpaceDN w:val="0"/>
        <w:adjustRightInd w:val="0"/>
        <w:spacing w:before="100" w:after="100"/>
        <w:rPr>
          <w:rFonts w:ascii="Arial" w:hAnsi="Arial" w:cs="Arial"/>
          <w:sz w:val="24"/>
          <w:szCs w:val="24"/>
        </w:rPr>
      </w:pPr>
      <w:r w:rsidRPr="00101229">
        <w:rPr>
          <w:rFonts w:ascii="Arial" w:hAnsi="Arial" w:cs="Arial"/>
          <w:sz w:val="24"/>
          <w:szCs w:val="24"/>
        </w:rPr>
        <w:t xml:space="preserve">Il Consiglio dei Sanitari esprime il proprio parere nelle materie previste dalla normativa nazionale e regionale vigente ed i pareri si intendono favorevoli decorsi 15 giorni dalla richiesta del Direttore </w:t>
      </w:r>
      <w:proofErr w:type="spellStart"/>
      <w:r w:rsidRPr="00101229">
        <w:rPr>
          <w:rFonts w:ascii="Arial" w:hAnsi="Arial" w:cs="Arial"/>
          <w:sz w:val="24"/>
          <w:szCs w:val="24"/>
        </w:rPr>
        <w:t>Generale.il</w:t>
      </w:r>
      <w:proofErr w:type="spellEnd"/>
      <w:r w:rsidRPr="00101229">
        <w:rPr>
          <w:rFonts w:ascii="Arial" w:hAnsi="Arial" w:cs="Arial"/>
          <w:sz w:val="24"/>
          <w:szCs w:val="24"/>
        </w:rPr>
        <w:t xml:space="preserve"> direttore generale è tenuto a motivare i provvedimenti assunti in difformità dal parere reso dal Consiglio dei sanitari </w:t>
      </w:r>
    </w:p>
    <w:p w:rsidR="00227E0B" w:rsidRPr="00101229" w:rsidRDefault="00227E0B" w:rsidP="00227E0B">
      <w:pPr>
        <w:shd w:val="clear" w:color="auto" w:fill="FFFFFF"/>
        <w:spacing w:before="100" w:beforeAutospacing="1" w:after="100" w:afterAutospacing="1" w:line="270" w:lineRule="atLeast"/>
        <w:rPr>
          <w:rFonts w:ascii="Arial" w:hAnsi="Arial" w:cs="Arial"/>
          <w:color w:val="000000"/>
          <w:sz w:val="24"/>
          <w:szCs w:val="24"/>
        </w:rPr>
      </w:pPr>
      <w:r w:rsidRPr="00101229">
        <w:rPr>
          <w:rFonts w:ascii="Arial" w:hAnsi="Arial" w:cs="Arial"/>
          <w:color w:val="000000"/>
          <w:sz w:val="24"/>
          <w:szCs w:val="24"/>
        </w:rPr>
        <w:t>Il Consiglio dei Sanitari è organismo elettivo dell’Azienda con funzioni consultive in materia tecnico-sanitaria, ed è presieduto dal Direttore Sanitario</w:t>
      </w:r>
    </w:p>
    <w:p w:rsidR="00227E0B" w:rsidRPr="00101229" w:rsidRDefault="00227E0B" w:rsidP="00227E0B">
      <w:pPr>
        <w:shd w:val="clear" w:color="auto" w:fill="FFFFFF"/>
        <w:spacing w:before="100" w:beforeAutospacing="1" w:after="100" w:afterAutospacing="1" w:line="270" w:lineRule="atLeast"/>
        <w:rPr>
          <w:rFonts w:ascii="Arial" w:hAnsi="Arial" w:cs="Arial"/>
          <w:color w:val="000000"/>
          <w:sz w:val="24"/>
          <w:szCs w:val="24"/>
        </w:rPr>
      </w:pPr>
      <w:r w:rsidRPr="00101229">
        <w:rPr>
          <w:rFonts w:ascii="Arial" w:hAnsi="Arial" w:cs="Arial"/>
          <w:color w:val="000000"/>
          <w:sz w:val="24"/>
          <w:szCs w:val="24"/>
        </w:rPr>
        <w:t xml:space="preserve">.La composizione, le modalità di elezione ed il funzionamento del consiglio sono disciplinate dalla Regione secondo gli indirizzi ex art. 3 comma 12 del D.lgs. n.502/1992 così come modificato dal  D.lgs. n.229/1999.Il Consiglio dei Sanitari fornisce parere obbligatorio per le attività tecnico sanitarie, anche sotto il profilo organizzativo  e per gli investimenti ad esse attinenti, esprimendosi altresì sulle attività di assistenza </w:t>
      </w:r>
      <w:proofErr w:type="spellStart"/>
      <w:r w:rsidRPr="00101229">
        <w:rPr>
          <w:rFonts w:ascii="Arial" w:hAnsi="Arial" w:cs="Arial"/>
          <w:color w:val="000000"/>
          <w:sz w:val="24"/>
          <w:szCs w:val="24"/>
        </w:rPr>
        <w:t>sanitaria.Il</w:t>
      </w:r>
      <w:proofErr w:type="spellEnd"/>
      <w:r w:rsidRPr="00101229">
        <w:rPr>
          <w:rFonts w:ascii="Arial" w:hAnsi="Arial" w:cs="Arial"/>
          <w:color w:val="000000"/>
          <w:sz w:val="24"/>
          <w:szCs w:val="24"/>
        </w:rPr>
        <w:t xml:space="preserve"> consiglio dei sanitari si esprime entro il termine di 10 giorni dal ricevimento degli atti o delle richieste di parere. In mancanza dell’espressione del parere nei termini previsti, questo si intende reso positivo.</w:t>
      </w:r>
    </w:p>
    <w:p w:rsidR="00227E0B" w:rsidRPr="00101229" w:rsidRDefault="00227E0B" w:rsidP="00227E0B">
      <w:pPr>
        <w:pStyle w:val="NormaleWeb"/>
        <w:pBdr>
          <w:bottom w:val="dotted" w:sz="24" w:space="1" w:color="auto"/>
        </w:pBdr>
        <w:rPr>
          <w:rFonts w:ascii="Arial" w:hAnsi="Arial" w:cs="Arial"/>
        </w:rPr>
      </w:pPr>
    </w:p>
    <w:p w:rsidR="00227E0B" w:rsidRPr="00101229" w:rsidRDefault="00227E0B" w:rsidP="00227E0B">
      <w:pPr>
        <w:autoSpaceDN w:val="0"/>
        <w:adjustRightInd w:val="0"/>
        <w:rPr>
          <w:rFonts w:ascii="Arial" w:hAnsi="Arial" w:cs="Arial"/>
          <w:b/>
          <w:bCs/>
          <w:sz w:val="24"/>
          <w:szCs w:val="24"/>
        </w:rPr>
      </w:pPr>
      <w:r w:rsidRPr="00101229">
        <w:rPr>
          <w:rFonts w:ascii="Arial" w:hAnsi="Arial" w:cs="Arial"/>
          <w:b/>
          <w:bCs/>
          <w:sz w:val="24"/>
          <w:szCs w:val="24"/>
        </w:rPr>
        <w:t xml:space="preserve">4. Aziende ospedaliere e aziende </w:t>
      </w:r>
      <w:proofErr w:type="spellStart"/>
      <w:r w:rsidRPr="00101229">
        <w:rPr>
          <w:rFonts w:ascii="Arial" w:hAnsi="Arial" w:cs="Arial"/>
          <w:b/>
          <w:bCs/>
          <w:sz w:val="24"/>
          <w:szCs w:val="24"/>
        </w:rPr>
        <w:t>ospedaliero-universitarie</w:t>
      </w:r>
      <w:proofErr w:type="spellEnd"/>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Il modello aziendale trova applicazione anche nelle aziende ospedaliere, delle quali possono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avvalersi le regioni per assicurare i livelli essenziali di assistenza. Le aziende ospedaliere sono gli ospedali scorporati </w:t>
      </w:r>
      <w:proofErr w:type="spellStart"/>
      <w:r w:rsidRPr="00101229">
        <w:rPr>
          <w:rFonts w:ascii="Arial" w:hAnsi="Arial" w:cs="Arial"/>
          <w:sz w:val="24"/>
          <w:szCs w:val="24"/>
        </w:rPr>
        <w:t>dall.</w:t>
      </w:r>
      <w:proofErr w:type="spellEnd"/>
      <w:r w:rsidRPr="00101229">
        <w:rPr>
          <w:rFonts w:ascii="Arial" w:hAnsi="Arial" w:cs="Arial"/>
          <w:sz w:val="24"/>
          <w:szCs w:val="24"/>
        </w:rPr>
        <w:t>’azienda sanitaria locale e costituiti in aziende autonome dotate di personalità giuridica e autonomia imprenditoriale.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Le regioni possono proporre la costituzione o la conferma in aziende ospedaliere dei presidi</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ospedalieri in possesso di tutti i seguenti requisiti: a) organizzazione dipartimentale di tutte le unità operative presenti nella struttura; b) disponibilità di un sistema di contabilità economico</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patrimoniale e di una contabilità per centri di costo; c) presenza di almeno tre unità operative di alta specialità; d) dipartimento di emergenza di secondo livello; e) ruolo di ospedale di riferimento in programmi integrati di assistenza su base regionale e </w:t>
      </w:r>
      <w:r w:rsidRPr="00101229">
        <w:rPr>
          <w:rFonts w:ascii="Arial" w:hAnsi="Arial" w:cs="Arial"/>
          <w:sz w:val="24"/>
          <w:szCs w:val="24"/>
        </w:rPr>
        <w:lastRenderedPageBreak/>
        <w:t xml:space="preserve">interregionale; f) attività di ricovero in degenza ordinaria, nel corso </w:t>
      </w:r>
      <w:proofErr w:type="spellStart"/>
      <w:r w:rsidRPr="00101229">
        <w:rPr>
          <w:rFonts w:ascii="Arial" w:hAnsi="Arial" w:cs="Arial"/>
          <w:sz w:val="24"/>
          <w:szCs w:val="24"/>
        </w:rPr>
        <w:t>dell.</w:t>
      </w:r>
      <w:proofErr w:type="spellEnd"/>
      <w:r w:rsidRPr="00101229">
        <w:rPr>
          <w:rFonts w:ascii="Arial" w:hAnsi="Arial" w:cs="Arial"/>
          <w:sz w:val="24"/>
          <w:szCs w:val="24"/>
        </w:rPr>
        <w:t xml:space="preserve">’ultimo triennio, per pazienti residenti in regioni diverse, superiore di almeno il 10% rispetto al valore medio regionale; g) indice di complessità della casistica dei pazienti trattati in ricovero ordinario, nel corso </w:t>
      </w:r>
      <w:proofErr w:type="spellStart"/>
      <w:r w:rsidRPr="00101229">
        <w:rPr>
          <w:rFonts w:ascii="Arial" w:hAnsi="Arial" w:cs="Arial"/>
          <w:sz w:val="24"/>
          <w:szCs w:val="24"/>
        </w:rPr>
        <w:t>dell.</w:t>
      </w:r>
      <w:proofErr w:type="spellEnd"/>
      <w:r w:rsidRPr="00101229">
        <w:rPr>
          <w:rFonts w:ascii="Arial" w:hAnsi="Arial" w:cs="Arial"/>
          <w:sz w:val="24"/>
          <w:szCs w:val="24"/>
        </w:rPr>
        <w:t>’ultimo triennio, superiore ad almeno il 20% del valore medio regionale; h) disponibilità di un proprio patrimonio immobiliare adeguato e sufficiente per consentire lo svolgimento delle attività istituzionali di tutela della salute e di erogazione di prestazioni sanitarie. Si tratta di una disposizione che secondo l.’art. 19, comma 2 bis,</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del d.lgs. n. 502 del 1990, - come modificato dall'art. 20 del d.lgs. 7 dicembre 1993, n. 517 e</w:t>
      </w:r>
    </w:p>
    <w:p w:rsidR="00227E0B" w:rsidRPr="00101229" w:rsidRDefault="00227E0B" w:rsidP="00227E0B">
      <w:pPr>
        <w:autoSpaceDN w:val="0"/>
        <w:adjustRightInd w:val="0"/>
        <w:rPr>
          <w:rFonts w:ascii="Arial" w:hAnsi="Arial" w:cs="Arial"/>
          <w:sz w:val="24"/>
          <w:szCs w:val="24"/>
        </w:rPr>
      </w:pPr>
      <w:proofErr w:type="spellStart"/>
      <w:r w:rsidRPr="00101229">
        <w:rPr>
          <w:rFonts w:ascii="Arial" w:hAnsi="Arial" w:cs="Arial"/>
          <w:sz w:val="24"/>
          <w:szCs w:val="24"/>
        </w:rPr>
        <w:t>dall.</w:t>
      </w:r>
      <w:proofErr w:type="spellEnd"/>
      <w:r w:rsidRPr="00101229">
        <w:rPr>
          <w:rFonts w:ascii="Arial" w:hAnsi="Arial" w:cs="Arial"/>
          <w:sz w:val="24"/>
          <w:szCs w:val="24"/>
        </w:rPr>
        <w:t xml:space="preserve">’art. 3 del d.l. 18 settembre 2001 n. 347 -, non pone </w:t>
      </w:r>
      <w:proofErr w:type="spellStart"/>
      <w:r w:rsidRPr="00101229">
        <w:rPr>
          <w:rFonts w:ascii="Arial" w:hAnsi="Arial" w:cs="Arial"/>
          <w:sz w:val="24"/>
          <w:szCs w:val="24"/>
        </w:rPr>
        <w:t>princìpi</w:t>
      </w:r>
      <w:proofErr w:type="spellEnd"/>
      <w:r w:rsidRPr="00101229">
        <w:rPr>
          <w:rFonts w:ascii="Arial" w:hAnsi="Arial" w:cs="Arial"/>
          <w:sz w:val="24"/>
          <w:szCs w:val="24"/>
        </w:rPr>
        <w:t xml:space="preserve"> fondamentali - e, dunque,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vincolanti per le regioni - ai sensi dell'articolo 117 della Costituzione.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In ogni caso, non si può procedere alla costituzione o alla conferma in azienda ospedaliera qualora questa costituisca il solo presidio ospedaliero pubblico presente nella azienda sanitaria locale.</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Le aziende </w:t>
      </w:r>
      <w:proofErr w:type="spellStart"/>
      <w:r w:rsidRPr="00101229">
        <w:rPr>
          <w:rFonts w:ascii="Arial" w:hAnsi="Arial" w:cs="Arial"/>
          <w:sz w:val="24"/>
          <w:szCs w:val="24"/>
        </w:rPr>
        <w:t>ospedaliero-universitarie</w:t>
      </w:r>
      <w:proofErr w:type="spellEnd"/>
      <w:r w:rsidRPr="00101229">
        <w:rPr>
          <w:rFonts w:ascii="Arial" w:hAnsi="Arial" w:cs="Arial"/>
          <w:sz w:val="24"/>
          <w:szCs w:val="24"/>
        </w:rPr>
        <w:t xml:space="preserve"> sono strutture dotate di autonoma personalità giuridica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attraverso le quali si realizza la collaborazione tra servizio sanitario nazionale ed università. Sono previste in via di sperimentazione due tipologie organizzative: aziende ospedaliere costituite in seguito alla trasformazione dei policlinici universitari a gestione diretta, denominate aziende </w:t>
      </w:r>
      <w:proofErr w:type="spellStart"/>
      <w:r w:rsidRPr="00101229">
        <w:rPr>
          <w:rFonts w:ascii="Arial" w:hAnsi="Arial" w:cs="Arial"/>
          <w:sz w:val="24"/>
          <w:szCs w:val="24"/>
        </w:rPr>
        <w:t>ospedaliero-universitarie</w:t>
      </w:r>
      <w:proofErr w:type="spellEnd"/>
      <w:r w:rsidRPr="00101229">
        <w:rPr>
          <w:rFonts w:ascii="Arial" w:hAnsi="Arial" w:cs="Arial"/>
          <w:sz w:val="24"/>
          <w:szCs w:val="24"/>
        </w:rPr>
        <w:t xml:space="preserve"> integrate con il servizio sanitario nazionale; aziende ospedaliere costituite mediante trasformazione dei presidi ospedalieri nei quali insiste la prevalenza del corso di laurea in medicina e chirurgia, anche operanti in strutture di pertinenza </w:t>
      </w:r>
      <w:proofErr w:type="spellStart"/>
      <w:r w:rsidRPr="00101229">
        <w:rPr>
          <w:rFonts w:ascii="Arial" w:hAnsi="Arial" w:cs="Arial"/>
          <w:sz w:val="24"/>
          <w:szCs w:val="24"/>
        </w:rPr>
        <w:t>dell.</w:t>
      </w:r>
      <w:proofErr w:type="spellEnd"/>
      <w:r w:rsidRPr="00101229">
        <w:rPr>
          <w:rFonts w:ascii="Arial" w:hAnsi="Arial" w:cs="Arial"/>
          <w:sz w:val="24"/>
          <w:szCs w:val="24"/>
        </w:rPr>
        <w:t>’università, denominate aziende</w:t>
      </w:r>
    </w:p>
    <w:p w:rsidR="00227E0B" w:rsidRPr="00101229" w:rsidRDefault="00227E0B" w:rsidP="00227E0B">
      <w:pPr>
        <w:autoSpaceDN w:val="0"/>
        <w:adjustRightInd w:val="0"/>
        <w:rPr>
          <w:rFonts w:ascii="Arial" w:hAnsi="Arial" w:cs="Arial"/>
          <w:sz w:val="24"/>
          <w:szCs w:val="24"/>
        </w:rPr>
      </w:pPr>
      <w:proofErr w:type="spellStart"/>
      <w:r w:rsidRPr="00101229">
        <w:rPr>
          <w:rFonts w:ascii="Arial" w:hAnsi="Arial" w:cs="Arial"/>
          <w:sz w:val="24"/>
          <w:szCs w:val="24"/>
        </w:rPr>
        <w:t>ospedaliero-universitarie</w:t>
      </w:r>
      <w:proofErr w:type="spellEnd"/>
      <w:r w:rsidRPr="00101229">
        <w:rPr>
          <w:rFonts w:ascii="Arial" w:hAnsi="Arial" w:cs="Arial"/>
          <w:sz w:val="24"/>
          <w:szCs w:val="24"/>
        </w:rPr>
        <w:t xml:space="preserve"> integrate con l.’università. Per entrambe l.’organizzazione è quella</w:t>
      </w:r>
    </w:p>
    <w:p w:rsidR="00227E0B" w:rsidRPr="00101229" w:rsidRDefault="00227E0B" w:rsidP="00227E0B">
      <w:pPr>
        <w:autoSpaceDN w:val="0"/>
        <w:adjustRightInd w:val="0"/>
        <w:rPr>
          <w:rFonts w:ascii="Arial" w:hAnsi="Arial" w:cs="Arial"/>
          <w:sz w:val="24"/>
          <w:szCs w:val="24"/>
        </w:rPr>
      </w:pPr>
      <w:r w:rsidRPr="00101229">
        <w:rPr>
          <w:rFonts w:ascii="Arial" w:hAnsi="Arial" w:cs="Arial"/>
          <w:sz w:val="24"/>
          <w:szCs w:val="24"/>
        </w:rPr>
        <w:t xml:space="preserve">dipartimentale al fine di assicurare l'esercizio integrato delle attività assistenziali, didattiche e di ricerca. Al termine del periodo di sperimentazione si dovrebbe pervenire ad un modello aziendale unico di azienda </w:t>
      </w:r>
      <w:proofErr w:type="spellStart"/>
      <w:r w:rsidRPr="00101229">
        <w:rPr>
          <w:rFonts w:ascii="Arial" w:hAnsi="Arial" w:cs="Arial"/>
          <w:sz w:val="24"/>
          <w:szCs w:val="24"/>
        </w:rPr>
        <w:t>ospedaliero-universitaria</w:t>
      </w:r>
      <w:proofErr w:type="spellEnd"/>
      <w:r w:rsidRPr="00101229">
        <w:rPr>
          <w:rFonts w:ascii="Arial" w:hAnsi="Arial" w:cs="Arial"/>
          <w:sz w:val="24"/>
          <w:szCs w:val="24"/>
        </w:rPr>
        <w:t>.</w:t>
      </w:r>
    </w:p>
    <w:p w:rsidR="00227E0B" w:rsidRPr="00101229" w:rsidRDefault="00227E0B" w:rsidP="00227E0B">
      <w:pPr>
        <w:tabs>
          <w:tab w:val="left" w:pos="567"/>
        </w:tabs>
        <w:autoSpaceDN w:val="0"/>
        <w:adjustRightInd w:val="0"/>
        <w:ind w:right="139"/>
        <w:jc w:val="both"/>
        <w:rPr>
          <w:rFonts w:ascii="Arial" w:hAnsi="Arial" w:cs="Arial"/>
          <w:sz w:val="24"/>
          <w:szCs w:val="24"/>
        </w:rPr>
      </w:pPr>
    </w:p>
    <w:p w:rsidR="00227E0B" w:rsidRPr="00101229" w:rsidRDefault="00227E0B" w:rsidP="00227E0B">
      <w:pPr>
        <w:pStyle w:val="NormaleWeb"/>
        <w:rPr>
          <w:rFonts w:ascii="Arial" w:hAnsi="Arial" w:cs="Arial"/>
        </w:rPr>
      </w:pPr>
    </w:p>
    <w:p w:rsidR="00227E0B" w:rsidRPr="00101229" w:rsidRDefault="00227E0B" w:rsidP="00227E0B">
      <w:pPr>
        <w:pStyle w:val="NormaleWeb"/>
        <w:rPr>
          <w:rFonts w:ascii="Arial" w:hAnsi="Arial" w:cs="Arial"/>
        </w:rPr>
      </w:pPr>
      <w:r w:rsidRPr="00101229">
        <w:rPr>
          <w:rFonts w:ascii="Arial" w:hAnsi="Arial" w:cs="Arial"/>
        </w:rPr>
        <w:t>L'</w:t>
      </w:r>
      <w:r w:rsidRPr="00101229">
        <w:rPr>
          <w:rFonts w:ascii="Arial" w:hAnsi="Arial" w:cs="Arial"/>
          <w:b/>
          <w:bCs/>
        </w:rPr>
        <w:t>azienda ospedaliera</w:t>
      </w:r>
      <w:r w:rsidRPr="00101229">
        <w:rPr>
          <w:rFonts w:ascii="Arial" w:hAnsi="Arial" w:cs="Arial"/>
        </w:rPr>
        <w:t xml:space="preserve"> è una struttura di ricovero adibita anche a prestazioni specialistiche.</w:t>
      </w:r>
    </w:p>
    <w:p w:rsidR="00227E0B" w:rsidRPr="00101229" w:rsidRDefault="00227E0B" w:rsidP="00227E0B">
      <w:pPr>
        <w:pStyle w:val="NormaleWeb"/>
        <w:rPr>
          <w:rFonts w:ascii="Arial" w:hAnsi="Arial" w:cs="Arial"/>
        </w:rPr>
      </w:pPr>
      <w:r w:rsidRPr="00101229">
        <w:rPr>
          <w:rFonts w:ascii="Arial" w:hAnsi="Arial" w:cs="Arial"/>
        </w:rPr>
        <w:t>L'autonomia dall'</w:t>
      </w:r>
      <w:hyperlink r:id="rId25" w:tooltip="Azienda sanitaria locale" w:history="1">
        <w:r w:rsidRPr="00101229">
          <w:rPr>
            <w:rStyle w:val="Collegamentoipertestuale"/>
            <w:rFonts w:ascii="Arial" w:hAnsi="Arial" w:cs="Arial"/>
          </w:rPr>
          <w:t>ASL</w:t>
        </w:r>
      </w:hyperlink>
      <w:r w:rsidRPr="00101229">
        <w:rPr>
          <w:rFonts w:ascii="Arial" w:hAnsi="Arial" w:cs="Arial"/>
        </w:rPr>
        <w:t xml:space="preserve"> può essere ottenuta se presente:</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Un'organizzazione dipartimentale;</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 xml:space="preserve">Un sistema di contabilità suddivisa per </w:t>
      </w:r>
      <w:hyperlink r:id="rId26" w:tooltip="Centro di costo" w:history="1">
        <w:r w:rsidRPr="00101229">
          <w:rPr>
            <w:rStyle w:val="Collegamentoipertestuale"/>
            <w:rFonts w:ascii="Arial" w:hAnsi="Arial" w:cs="Arial"/>
            <w:sz w:val="24"/>
            <w:szCs w:val="24"/>
          </w:rPr>
          <w:t>centri di costo</w:t>
        </w:r>
      </w:hyperlink>
      <w:r w:rsidRPr="00101229">
        <w:rPr>
          <w:rFonts w:ascii="Arial" w:hAnsi="Arial" w:cs="Arial"/>
          <w:sz w:val="24"/>
          <w:szCs w:val="24"/>
        </w:rPr>
        <w:t>;</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Vi devono essere almeno tre unità operative di alta specializzazione;</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lastRenderedPageBreak/>
        <w:t>Occorre la presenza del reparto di emergenza ed accettazione di secondo livello;</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Vi devono essere programmi integrati di assistenza su base regionale e interregionale dove osserva il Ruolo di ospedale di riferimento</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 xml:space="preserve">Deve risultare un'attività di ricovero in degenza ordinaria per pazienti residenti in Regioni diverse di almeno il 10% superiore rispetto ai valori medi della </w:t>
      </w:r>
      <w:hyperlink r:id="rId27" w:tooltip="Regione amministrativa" w:history="1">
        <w:r w:rsidRPr="00101229">
          <w:rPr>
            <w:rStyle w:val="Collegamentoipertestuale"/>
            <w:rFonts w:ascii="Arial" w:hAnsi="Arial" w:cs="Arial"/>
            <w:sz w:val="24"/>
            <w:szCs w:val="24"/>
          </w:rPr>
          <w:t>regione</w:t>
        </w:r>
      </w:hyperlink>
      <w:r w:rsidRPr="00101229">
        <w:rPr>
          <w:rFonts w:ascii="Arial" w:hAnsi="Arial" w:cs="Arial"/>
          <w:sz w:val="24"/>
          <w:szCs w:val="24"/>
        </w:rPr>
        <w:t xml:space="preserve"> di appartenenza (si contano gli ultimi 3 anni)</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Deve risultare un indice di complessità della casistica dei pazienti in ricovero ordinario di almeno il 20% superiore rispetto ai valori medi della regione di appartenenza (si contano gli ultimi 3 anni)</w:t>
      </w:r>
    </w:p>
    <w:p w:rsidR="00227E0B" w:rsidRPr="00101229" w:rsidRDefault="00227E0B" w:rsidP="00227E0B">
      <w:pPr>
        <w:numPr>
          <w:ilvl w:val="0"/>
          <w:numId w:val="12"/>
        </w:numPr>
        <w:spacing w:before="100" w:beforeAutospacing="1" w:after="100" w:afterAutospacing="1" w:line="240" w:lineRule="auto"/>
        <w:ind w:firstLine="0"/>
        <w:rPr>
          <w:rFonts w:ascii="Arial" w:hAnsi="Arial" w:cs="Arial"/>
          <w:sz w:val="24"/>
          <w:szCs w:val="24"/>
        </w:rPr>
      </w:pPr>
      <w:r w:rsidRPr="00101229">
        <w:rPr>
          <w:rFonts w:ascii="Arial" w:hAnsi="Arial" w:cs="Arial"/>
          <w:sz w:val="24"/>
          <w:szCs w:val="24"/>
        </w:rPr>
        <w:t xml:space="preserve">Un proprio </w:t>
      </w:r>
      <w:hyperlink r:id="rId28" w:tooltip="Patrimonio" w:history="1">
        <w:r w:rsidRPr="00101229">
          <w:rPr>
            <w:rStyle w:val="Collegamentoipertestuale"/>
            <w:rFonts w:ascii="Arial" w:hAnsi="Arial" w:cs="Arial"/>
            <w:sz w:val="24"/>
            <w:szCs w:val="24"/>
          </w:rPr>
          <w:t>patrimonio</w:t>
        </w:r>
      </w:hyperlink>
      <w:r w:rsidRPr="00101229">
        <w:rPr>
          <w:rFonts w:ascii="Arial" w:hAnsi="Arial" w:cs="Arial"/>
          <w:sz w:val="24"/>
          <w:szCs w:val="24"/>
        </w:rPr>
        <w:t xml:space="preserve"> immobiliare che permette lo svolgimento delle attività istituzionali di tutela della salute e di erogazione di prestazioni sanitarie.</w:t>
      </w:r>
    </w:p>
    <w:p w:rsidR="00227E0B" w:rsidRPr="00101229" w:rsidRDefault="00227E0B" w:rsidP="00227E0B">
      <w:pPr>
        <w:pStyle w:val="NormaleWeb"/>
        <w:rPr>
          <w:rFonts w:ascii="Arial" w:hAnsi="Arial" w:cs="Arial"/>
        </w:rPr>
      </w:pPr>
      <w:r w:rsidRPr="00101229">
        <w:rPr>
          <w:rFonts w:ascii="Arial" w:hAnsi="Arial" w:cs="Arial"/>
        </w:rPr>
        <w:t>Il finanziamento dell'azienda ospedaliera deve essere sostenuto dall'ASL "ospitante" ed economicamente dipende in base al numero di ricoveri che sostiene ogni anno.</w:t>
      </w:r>
    </w:p>
    <w:p w:rsidR="00227E0B" w:rsidRPr="00101229" w:rsidRDefault="00227E0B" w:rsidP="00227E0B">
      <w:pPr>
        <w:pStyle w:val="NormaleWeb"/>
        <w:rPr>
          <w:rFonts w:ascii="Arial" w:hAnsi="Arial" w:cs="Arial"/>
        </w:rPr>
      </w:pPr>
      <w:r w:rsidRPr="00101229">
        <w:rPr>
          <w:rFonts w:ascii="Arial" w:hAnsi="Arial" w:cs="Arial"/>
        </w:rPr>
        <w:t xml:space="preserve">Nel caso che questi requisiti vengano rispettati occorre osservare la presenza o meno di altri presidi, se non ve ne fossero nell'ASL, per via del compito 3 del LEA (assistenza ospedaliera) non si può procedere all'elevazione a Azienda ospedaliera. La </w:t>
      </w:r>
      <w:hyperlink r:id="rId29" w:tooltip="Legge" w:history="1">
        <w:r w:rsidRPr="00101229">
          <w:rPr>
            <w:rStyle w:val="Collegamentoipertestuale"/>
            <w:rFonts w:ascii="Arial" w:hAnsi="Arial" w:cs="Arial"/>
          </w:rPr>
          <w:t>legge</w:t>
        </w:r>
      </w:hyperlink>
      <w:r w:rsidRPr="00101229">
        <w:rPr>
          <w:rFonts w:ascii="Arial" w:hAnsi="Arial" w:cs="Arial"/>
        </w:rPr>
        <w:t xml:space="preserve"> 405/2001 tratta della possibilità che viene data alle regioni di istituire autonomamente le proprie Aziende Ospedaliere fornendo le linee guida.</w:t>
      </w:r>
    </w:p>
    <w:p w:rsidR="00227E0B" w:rsidRPr="00101229" w:rsidRDefault="00227E0B" w:rsidP="00227E0B">
      <w:pPr>
        <w:shd w:val="clear" w:color="auto" w:fill="FFFFFF"/>
        <w:spacing w:after="279" w:line="279" w:lineRule="atLeast"/>
        <w:rPr>
          <w:rFonts w:ascii="Arial" w:hAnsi="Arial" w:cs="Arial"/>
          <w:sz w:val="24"/>
          <w:szCs w:val="24"/>
        </w:rPr>
      </w:pPr>
      <w:r w:rsidRPr="00101229">
        <w:rPr>
          <w:rFonts w:ascii="Arial" w:hAnsi="Arial" w:cs="Arial"/>
          <w:color w:val="000000"/>
          <w:sz w:val="24"/>
          <w:szCs w:val="24"/>
        </w:rPr>
        <w:br/>
      </w:r>
    </w:p>
    <w:p w:rsidR="00227E0B" w:rsidRPr="00101229" w:rsidRDefault="00227E0B" w:rsidP="00227E0B">
      <w:pPr>
        <w:rPr>
          <w:rFonts w:ascii="Arial" w:hAnsi="Arial" w:cs="Arial"/>
          <w:color w:val="000000"/>
          <w:sz w:val="24"/>
          <w:szCs w:val="24"/>
        </w:rPr>
      </w:pPr>
      <w:r w:rsidRPr="00101229">
        <w:rPr>
          <w:rFonts w:ascii="Arial" w:hAnsi="Arial" w:cs="Arial"/>
          <w:b/>
          <w:bCs/>
          <w:color w:val="000000"/>
          <w:sz w:val="24"/>
          <w:szCs w:val="24"/>
        </w:rPr>
        <w:t>Gli Istituti di Ricovero e Cura a Carattere Scientifico (IRCCS</w:t>
      </w:r>
      <w:r w:rsidRPr="00101229">
        <w:rPr>
          <w:rFonts w:ascii="Arial" w:hAnsi="Arial" w:cs="Arial"/>
          <w:color w:val="000000"/>
          <w:sz w:val="24"/>
          <w:szCs w:val="24"/>
        </w:rPr>
        <w:t>) sono ospedali di eccellenza che perseguono finalità di ricerca nel campo biomedico ed in quello della organizzazione e gestione dei servizi sanitari.</w:t>
      </w:r>
      <w:r w:rsidRPr="00101229">
        <w:rPr>
          <w:rFonts w:ascii="Arial" w:hAnsi="Arial" w:cs="Arial"/>
          <w:color w:val="000000"/>
          <w:sz w:val="24"/>
          <w:szCs w:val="24"/>
        </w:rPr>
        <w:br/>
      </w:r>
      <w:r w:rsidRPr="00101229">
        <w:rPr>
          <w:rFonts w:ascii="Arial" w:hAnsi="Arial" w:cs="Arial"/>
          <w:color w:val="000000"/>
          <w:sz w:val="24"/>
          <w:szCs w:val="24"/>
        </w:rPr>
        <w:br/>
        <w:t>Il Ministero della Salute ha la vigilanza sugli IRCCS per garantire che la ricerca da essi svolta sia finalizzata all’interesse pubblico con una diretta ricaduta sull'assistenza del malato, anche perché sono di supporto tecnico ed operativo agli altri organi del SSN per l'esercizio delle funzioni assistenziali al fine del perseguimento degli obiettivi del Piano Sanitario Nazionale in materia di ricerca sanitaria e per la formazione del personale.</w:t>
      </w:r>
      <w:r w:rsidRPr="00101229">
        <w:rPr>
          <w:rFonts w:ascii="Arial" w:hAnsi="Arial" w:cs="Arial"/>
          <w:color w:val="000000"/>
          <w:sz w:val="24"/>
          <w:szCs w:val="24"/>
        </w:rPr>
        <w:br/>
      </w:r>
      <w:r w:rsidRPr="00101229">
        <w:rPr>
          <w:rFonts w:ascii="Arial" w:hAnsi="Arial" w:cs="Arial"/>
          <w:color w:val="000000"/>
          <w:sz w:val="24"/>
          <w:szCs w:val="24"/>
        </w:rPr>
        <w:br/>
        <w:t>Il "riconoscimento del carattere scientifico" è la procedura attraverso cui queste realtà ospedaliere emergenti, che trattano particolari patologie di rilievo nazionale, vengono qualificate come IRCCS.</w:t>
      </w:r>
    </w:p>
    <w:p w:rsidR="00227E0B" w:rsidRPr="00101229" w:rsidRDefault="00227E0B" w:rsidP="00227E0B">
      <w:pPr>
        <w:rPr>
          <w:rFonts w:ascii="Arial" w:hAnsi="Arial" w:cs="Arial"/>
          <w:color w:val="000000"/>
          <w:sz w:val="24"/>
          <w:szCs w:val="24"/>
        </w:rPr>
      </w:pPr>
      <w:r w:rsidRPr="00101229">
        <w:rPr>
          <w:rFonts w:ascii="Arial" w:hAnsi="Arial" w:cs="Arial"/>
          <w:b/>
          <w:bCs/>
          <w:color w:val="000000"/>
          <w:sz w:val="24"/>
          <w:szCs w:val="24"/>
        </w:rPr>
        <w:t xml:space="preserve">Gli Istituti </w:t>
      </w:r>
      <w:proofErr w:type="spellStart"/>
      <w:r w:rsidRPr="00101229">
        <w:rPr>
          <w:rFonts w:ascii="Arial" w:hAnsi="Arial" w:cs="Arial"/>
          <w:b/>
          <w:bCs/>
          <w:color w:val="000000"/>
          <w:sz w:val="24"/>
          <w:szCs w:val="24"/>
        </w:rPr>
        <w:t>Zooprofilattici</w:t>
      </w:r>
      <w:proofErr w:type="spellEnd"/>
      <w:r w:rsidRPr="00101229">
        <w:rPr>
          <w:rFonts w:ascii="Arial" w:hAnsi="Arial" w:cs="Arial"/>
          <w:b/>
          <w:bCs/>
          <w:color w:val="000000"/>
          <w:sz w:val="24"/>
          <w:szCs w:val="24"/>
        </w:rPr>
        <w:t xml:space="preserve"> Sperimentali (</w:t>
      </w:r>
      <w:proofErr w:type="spellStart"/>
      <w:r w:rsidRPr="00101229">
        <w:rPr>
          <w:rFonts w:ascii="Arial" w:hAnsi="Arial" w:cs="Arial"/>
          <w:b/>
          <w:bCs/>
          <w:color w:val="000000"/>
          <w:sz w:val="24"/>
          <w:szCs w:val="24"/>
        </w:rPr>
        <w:t>II.ZZ.SS.</w:t>
      </w:r>
      <w:proofErr w:type="spellEnd"/>
      <w:r w:rsidRPr="00101229">
        <w:rPr>
          <w:rFonts w:ascii="Arial" w:hAnsi="Arial" w:cs="Arial"/>
          <w:b/>
          <w:bCs/>
          <w:color w:val="000000"/>
          <w:sz w:val="24"/>
          <w:szCs w:val="24"/>
        </w:rPr>
        <w:t>)</w:t>
      </w:r>
      <w:r w:rsidRPr="00101229">
        <w:rPr>
          <w:rFonts w:ascii="Arial" w:hAnsi="Arial" w:cs="Arial"/>
          <w:color w:val="000000"/>
          <w:sz w:val="24"/>
          <w:szCs w:val="24"/>
        </w:rPr>
        <w:t xml:space="preserve"> con le loro 10 sedi centrali e le 90 sezioni diagnostiche periferiche, rappresentano un importante strumento operativo di cui dispone il Servizio Sanitario Nazionale per assicurare la sorveglianza epidemiologica, la ricerca sperimentale, la formazione del personale, il supporto di laboratorio e la diagnostica nell’ambito del controllo ufficiale degli alimenti.</w:t>
      </w:r>
      <w:r w:rsidRPr="00101229">
        <w:rPr>
          <w:rFonts w:ascii="Arial" w:hAnsi="Arial" w:cs="Arial"/>
          <w:color w:val="000000"/>
          <w:sz w:val="24"/>
          <w:szCs w:val="24"/>
        </w:rPr>
        <w:br/>
      </w:r>
      <w:r w:rsidRPr="00101229">
        <w:rPr>
          <w:rFonts w:ascii="Arial" w:hAnsi="Arial" w:cs="Arial"/>
          <w:color w:val="000000"/>
          <w:sz w:val="24"/>
          <w:szCs w:val="24"/>
        </w:rPr>
        <w:br/>
        <w:t>Dalla Valle d’Aosta alla Sicilia costituiscono una struttura sanitaria integrata, unica in Europa e nel mondo, in grado di assicurare una rete di servizi per verificare la salubrità degli alimenti e dell’ambiente, per la salvaguardia della salute dell’uomo.</w:t>
      </w:r>
      <w:r w:rsidRPr="00101229">
        <w:rPr>
          <w:rFonts w:ascii="Arial" w:hAnsi="Arial" w:cs="Arial"/>
          <w:color w:val="000000"/>
          <w:sz w:val="24"/>
          <w:szCs w:val="24"/>
        </w:rPr>
        <w:br/>
      </w:r>
      <w:r w:rsidRPr="00101229">
        <w:rPr>
          <w:rFonts w:ascii="Arial" w:hAnsi="Arial" w:cs="Arial"/>
          <w:color w:val="000000"/>
          <w:sz w:val="24"/>
          <w:szCs w:val="24"/>
        </w:rPr>
        <w:lastRenderedPageBreak/>
        <w:br/>
        <w:t xml:space="preserve">La funzione di raccordo e coordinamento delle attività degli Istituti </w:t>
      </w:r>
      <w:proofErr w:type="spellStart"/>
      <w:r w:rsidRPr="00101229">
        <w:rPr>
          <w:rFonts w:ascii="Arial" w:hAnsi="Arial" w:cs="Arial"/>
          <w:color w:val="000000"/>
          <w:sz w:val="24"/>
          <w:szCs w:val="24"/>
        </w:rPr>
        <w:t>Zooprofilattici</w:t>
      </w:r>
      <w:proofErr w:type="spellEnd"/>
      <w:r w:rsidRPr="00101229">
        <w:rPr>
          <w:rFonts w:ascii="Arial" w:hAnsi="Arial" w:cs="Arial"/>
          <w:color w:val="000000"/>
          <w:sz w:val="24"/>
          <w:szCs w:val="24"/>
        </w:rPr>
        <w:t xml:space="preserve"> Sperimentali è svolta dalla Direzione Generale della sicurezza degli alimenti e della nutrizione del Ministero della Salute che ne definisce, mediante il lavoro della Commissione Scientifica Nazionale, le linee guida e le tematiche principali.</w:t>
      </w:r>
    </w:p>
    <w:p w:rsidR="00227E0B" w:rsidRPr="00101229" w:rsidRDefault="00227E0B" w:rsidP="00227E0B">
      <w:pPr>
        <w:rPr>
          <w:rFonts w:ascii="Arial" w:hAnsi="Arial" w:cs="Arial"/>
          <w:sz w:val="24"/>
          <w:szCs w:val="24"/>
        </w:rPr>
      </w:pPr>
      <w:r w:rsidRPr="00101229">
        <w:rPr>
          <w:rFonts w:ascii="Arial" w:hAnsi="Arial" w:cs="Arial"/>
          <w:color w:val="000000"/>
          <w:sz w:val="24"/>
          <w:szCs w:val="24"/>
        </w:rPr>
        <w:t></w:t>
      </w:r>
      <w:r w:rsidRPr="00101229">
        <w:rPr>
          <w:rFonts w:ascii="Arial" w:hAnsi="Arial" w:cs="Arial"/>
          <w:color w:val="000000"/>
          <w:sz w:val="24"/>
          <w:szCs w:val="24"/>
        </w:rPr>
        <w:tab/>
        <w:t>Aziende ospedaliere universitarie</w:t>
      </w:r>
      <w:r w:rsidRPr="00101229">
        <w:rPr>
          <w:rFonts w:ascii="Arial" w:hAnsi="Arial" w:cs="Arial"/>
          <w:sz w:val="24"/>
          <w:szCs w:val="24"/>
        </w:rPr>
        <w:t></w:t>
      </w:r>
      <w:r w:rsidRPr="00101229">
        <w:rPr>
          <w:rFonts w:ascii="Arial" w:hAnsi="Arial" w:cs="Arial"/>
          <w:color w:val="000000"/>
          <w:sz w:val="24"/>
          <w:szCs w:val="24"/>
        </w:rPr>
        <w:t xml:space="preserve"> mediante queste si realizza una vera e propria collaborazione tra Università e SSN. Le Aziende hanno personalità giuridica autonoma e a tal proposito occorre distinguere tra:</w:t>
      </w:r>
      <w:r w:rsidRPr="00101229">
        <w:rPr>
          <w:rFonts w:ascii="Arial" w:hAnsi="Arial" w:cs="Arial"/>
          <w:color w:val="000000"/>
          <w:sz w:val="24"/>
          <w:szCs w:val="24"/>
        </w:rPr>
        <w:br/>
      </w:r>
      <w:r w:rsidRPr="00101229">
        <w:rPr>
          <w:rFonts w:ascii="Arial" w:hAnsi="Arial" w:cs="Arial"/>
          <w:sz w:val="24"/>
          <w:szCs w:val="24"/>
        </w:rPr>
        <w:t xml:space="preserve">aziende ospedaliere costituite in seguito alla trasformazione dei </w:t>
      </w:r>
      <w:proofErr w:type="spellStart"/>
      <w:r w:rsidRPr="00101229">
        <w:rPr>
          <w:rFonts w:ascii="Arial" w:hAnsi="Arial" w:cs="Arial"/>
          <w:sz w:val="24"/>
          <w:szCs w:val="24"/>
        </w:rPr>
        <w:t>policnici</w:t>
      </w:r>
      <w:proofErr w:type="spellEnd"/>
      <w:r w:rsidRPr="00101229">
        <w:rPr>
          <w:rFonts w:ascii="Arial" w:hAnsi="Arial" w:cs="Arial"/>
          <w:sz w:val="24"/>
          <w:szCs w:val="24"/>
        </w:rPr>
        <w:t xml:space="preserve"> universitari a gestione diretta,denominate aziende ospedaliere universitarie integrate con il SSN</w:t>
      </w:r>
    </w:p>
    <w:p w:rsidR="00227E0B" w:rsidRPr="00101229" w:rsidRDefault="00227E0B" w:rsidP="00227E0B">
      <w:pPr>
        <w:rPr>
          <w:rFonts w:ascii="Arial" w:hAnsi="Arial" w:cs="Arial"/>
          <w:sz w:val="24"/>
          <w:szCs w:val="24"/>
        </w:rPr>
      </w:pPr>
      <w:r w:rsidRPr="00101229">
        <w:rPr>
          <w:rFonts w:ascii="Arial" w:hAnsi="Arial" w:cs="Arial"/>
          <w:sz w:val="24"/>
          <w:szCs w:val="24"/>
        </w:rPr>
        <w:t></w:t>
      </w:r>
      <w:r w:rsidRPr="00101229">
        <w:rPr>
          <w:rFonts w:ascii="Arial" w:hAnsi="Arial" w:cs="Arial"/>
          <w:sz w:val="24"/>
          <w:szCs w:val="24"/>
        </w:rPr>
        <w:tab/>
        <w:t xml:space="preserve">Aziende ospedaliere costituite mediante trasformazione dei presidi ospedalieri in cui in prevalenza esiste il corso di laurea in medicina e chirurgia,anche operanti in strutture di pertinenza dell’università,denominate </w:t>
      </w:r>
      <w:proofErr w:type="spellStart"/>
      <w:r w:rsidRPr="00101229">
        <w:rPr>
          <w:rFonts w:ascii="Arial" w:hAnsi="Arial" w:cs="Arial"/>
          <w:sz w:val="24"/>
          <w:szCs w:val="24"/>
        </w:rPr>
        <w:t>aziede</w:t>
      </w:r>
      <w:proofErr w:type="spellEnd"/>
      <w:r w:rsidRPr="00101229">
        <w:rPr>
          <w:rFonts w:ascii="Arial" w:hAnsi="Arial" w:cs="Arial"/>
          <w:sz w:val="24"/>
          <w:szCs w:val="24"/>
        </w:rPr>
        <w:t xml:space="preserve"> integrate con l’università</w:t>
      </w:r>
    </w:p>
    <w:p w:rsidR="00227E0B" w:rsidRPr="00101229" w:rsidRDefault="00227E0B" w:rsidP="00F402C6">
      <w:pPr>
        <w:shd w:val="clear" w:color="auto" w:fill="FFFFFF"/>
        <w:spacing w:after="279" w:line="279" w:lineRule="atLeast"/>
        <w:rPr>
          <w:rFonts w:ascii="Arial" w:eastAsia="Times New Roman" w:hAnsi="Arial" w:cs="Arial"/>
          <w:color w:val="222222"/>
          <w:sz w:val="24"/>
          <w:szCs w:val="24"/>
          <w:lang w:eastAsia="it-IT"/>
        </w:rPr>
      </w:pPr>
    </w:p>
    <w:p w:rsidR="00F402C6" w:rsidRPr="00101229" w:rsidRDefault="00F402C6" w:rsidP="00F402C6">
      <w:pPr>
        <w:shd w:val="clear" w:color="auto" w:fill="FFFFFF"/>
        <w:spacing w:after="279" w:line="279" w:lineRule="atLeast"/>
        <w:rPr>
          <w:rFonts w:ascii="Arial" w:eastAsia="Times New Roman" w:hAnsi="Arial" w:cs="Arial"/>
          <w:color w:val="222222"/>
          <w:sz w:val="24"/>
          <w:szCs w:val="24"/>
          <w:lang w:eastAsia="it-IT"/>
        </w:rPr>
      </w:pPr>
    </w:p>
    <w:p w:rsidR="00B0785D" w:rsidRPr="00101229" w:rsidRDefault="00B0785D">
      <w:pPr>
        <w:rPr>
          <w:rFonts w:ascii="Arial" w:hAnsi="Arial" w:cs="Arial"/>
          <w:sz w:val="24"/>
          <w:szCs w:val="24"/>
        </w:rPr>
      </w:pPr>
    </w:p>
    <w:sectPr w:rsidR="00B0785D" w:rsidRPr="00101229" w:rsidSect="00B0785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BADE8D32"/>
    <w:lvl w:ilvl="0">
      <w:numFmt w:val="bullet"/>
      <w:lvlText w:val="*"/>
      <w:lvlJc w:val="left"/>
    </w:lvl>
  </w:abstractNum>
  <w:abstractNum w:abstractNumId="1">
    <w:nsid w:val="0BE466FD"/>
    <w:multiLevelType w:val="multilevel"/>
    <w:tmpl w:val="AD229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D44768F"/>
    <w:multiLevelType w:val="multilevel"/>
    <w:tmpl w:val="363E7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3D3C50"/>
    <w:multiLevelType w:val="hybridMultilevel"/>
    <w:tmpl w:val="311A0C6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nsid w:val="25D21D6D"/>
    <w:multiLevelType w:val="hybridMultilevel"/>
    <w:tmpl w:val="056C523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32C97491"/>
    <w:multiLevelType w:val="hybridMultilevel"/>
    <w:tmpl w:val="BF2A4158"/>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6">
    <w:nsid w:val="357D2F40"/>
    <w:multiLevelType w:val="multilevel"/>
    <w:tmpl w:val="D0BC6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946705"/>
    <w:multiLevelType w:val="hybridMultilevel"/>
    <w:tmpl w:val="057EFAA8"/>
    <w:lvl w:ilvl="0" w:tplc="04100001">
      <w:start w:val="1"/>
      <w:numFmt w:val="bullet"/>
      <w:lvlText w:val=""/>
      <w:lvlJc w:val="left"/>
      <w:pPr>
        <w:ind w:left="708" w:hanging="360"/>
      </w:pPr>
      <w:rPr>
        <w:rFonts w:ascii="Symbol" w:hAnsi="Symbol" w:hint="default"/>
      </w:rPr>
    </w:lvl>
    <w:lvl w:ilvl="1" w:tplc="04100003" w:tentative="1">
      <w:start w:val="1"/>
      <w:numFmt w:val="bullet"/>
      <w:lvlText w:val="o"/>
      <w:lvlJc w:val="left"/>
      <w:pPr>
        <w:ind w:left="1428" w:hanging="360"/>
      </w:pPr>
      <w:rPr>
        <w:rFonts w:ascii="Courier New" w:hAnsi="Courier New" w:cs="Courier New" w:hint="default"/>
      </w:rPr>
    </w:lvl>
    <w:lvl w:ilvl="2" w:tplc="04100005" w:tentative="1">
      <w:start w:val="1"/>
      <w:numFmt w:val="bullet"/>
      <w:lvlText w:val=""/>
      <w:lvlJc w:val="left"/>
      <w:pPr>
        <w:ind w:left="2148" w:hanging="360"/>
      </w:pPr>
      <w:rPr>
        <w:rFonts w:ascii="Wingdings" w:hAnsi="Wingdings" w:hint="default"/>
      </w:rPr>
    </w:lvl>
    <w:lvl w:ilvl="3" w:tplc="04100001" w:tentative="1">
      <w:start w:val="1"/>
      <w:numFmt w:val="bullet"/>
      <w:lvlText w:val=""/>
      <w:lvlJc w:val="left"/>
      <w:pPr>
        <w:ind w:left="2868" w:hanging="360"/>
      </w:pPr>
      <w:rPr>
        <w:rFonts w:ascii="Symbol" w:hAnsi="Symbol" w:hint="default"/>
      </w:rPr>
    </w:lvl>
    <w:lvl w:ilvl="4" w:tplc="04100003" w:tentative="1">
      <w:start w:val="1"/>
      <w:numFmt w:val="bullet"/>
      <w:lvlText w:val="o"/>
      <w:lvlJc w:val="left"/>
      <w:pPr>
        <w:ind w:left="3588" w:hanging="360"/>
      </w:pPr>
      <w:rPr>
        <w:rFonts w:ascii="Courier New" w:hAnsi="Courier New" w:cs="Courier New" w:hint="default"/>
      </w:rPr>
    </w:lvl>
    <w:lvl w:ilvl="5" w:tplc="04100005" w:tentative="1">
      <w:start w:val="1"/>
      <w:numFmt w:val="bullet"/>
      <w:lvlText w:val=""/>
      <w:lvlJc w:val="left"/>
      <w:pPr>
        <w:ind w:left="4308" w:hanging="360"/>
      </w:pPr>
      <w:rPr>
        <w:rFonts w:ascii="Wingdings" w:hAnsi="Wingdings" w:hint="default"/>
      </w:rPr>
    </w:lvl>
    <w:lvl w:ilvl="6" w:tplc="04100001" w:tentative="1">
      <w:start w:val="1"/>
      <w:numFmt w:val="bullet"/>
      <w:lvlText w:val=""/>
      <w:lvlJc w:val="left"/>
      <w:pPr>
        <w:ind w:left="5028" w:hanging="360"/>
      </w:pPr>
      <w:rPr>
        <w:rFonts w:ascii="Symbol" w:hAnsi="Symbol" w:hint="default"/>
      </w:rPr>
    </w:lvl>
    <w:lvl w:ilvl="7" w:tplc="04100003" w:tentative="1">
      <w:start w:val="1"/>
      <w:numFmt w:val="bullet"/>
      <w:lvlText w:val="o"/>
      <w:lvlJc w:val="left"/>
      <w:pPr>
        <w:ind w:left="5748" w:hanging="360"/>
      </w:pPr>
      <w:rPr>
        <w:rFonts w:ascii="Courier New" w:hAnsi="Courier New" w:cs="Courier New" w:hint="default"/>
      </w:rPr>
    </w:lvl>
    <w:lvl w:ilvl="8" w:tplc="04100005" w:tentative="1">
      <w:start w:val="1"/>
      <w:numFmt w:val="bullet"/>
      <w:lvlText w:val=""/>
      <w:lvlJc w:val="left"/>
      <w:pPr>
        <w:ind w:left="6468" w:hanging="360"/>
      </w:pPr>
      <w:rPr>
        <w:rFonts w:ascii="Wingdings" w:hAnsi="Wingdings" w:hint="default"/>
      </w:rPr>
    </w:lvl>
  </w:abstractNum>
  <w:abstractNum w:abstractNumId="8">
    <w:nsid w:val="4A7814E7"/>
    <w:multiLevelType w:val="multilevel"/>
    <w:tmpl w:val="32A2C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BC807F4"/>
    <w:multiLevelType w:val="multilevel"/>
    <w:tmpl w:val="84321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5642965"/>
    <w:multiLevelType w:val="hybridMultilevel"/>
    <w:tmpl w:val="A47A8DA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nsid w:val="56FC42A8"/>
    <w:multiLevelType w:val="multilevel"/>
    <w:tmpl w:val="BBC896F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620" w:hanging="540"/>
      </w:pPr>
      <w:rPr>
        <w:rFonts w:hint="default"/>
        <w:i/>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EED7605"/>
    <w:multiLevelType w:val="multilevel"/>
    <w:tmpl w:val="FB162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7395678C"/>
    <w:multiLevelType w:val="multilevel"/>
    <w:tmpl w:val="6A34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9DB1C72"/>
    <w:multiLevelType w:val="multilevel"/>
    <w:tmpl w:val="3FBA3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3"/>
  </w:num>
  <w:num w:numId="3">
    <w:abstractNumId w:val="8"/>
  </w:num>
  <w:num w:numId="4">
    <w:abstractNumId w:val="9"/>
  </w:num>
  <w:num w:numId="5">
    <w:abstractNumId w:val="6"/>
  </w:num>
  <w:num w:numId="6">
    <w:abstractNumId w:val="2"/>
  </w:num>
  <w:num w:numId="7">
    <w:abstractNumId w:val="3"/>
  </w:num>
  <w:num w:numId="8">
    <w:abstractNumId w:val="5"/>
  </w:num>
  <w:num w:numId="9">
    <w:abstractNumId w:val="11"/>
  </w:num>
  <w:num w:numId="10">
    <w:abstractNumId w:val="12"/>
  </w:num>
  <w:num w:numId="11">
    <w:abstractNumId w:val="0"/>
    <w:lvlOverride w:ilvl="0">
      <w:lvl w:ilvl="0">
        <w:numFmt w:val="bullet"/>
        <w:lvlText w:val=""/>
        <w:legacy w:legacy="1" w:legacySpace="0" w:legacyIndent="360"/>
        <w:lvlJc w:val="left"/>
        <w:rPr>
          <w:rFonts w:ascii="Symbol" w:hAnsi="Symbol" w:hint="default"/>
        </w:rPr>
      </w:lvl>
    </w:lvlOverride>
  </w:num>
  <w:num w:numId="12">
    <w:abstractNumId w:val="1"/>
  </w:num>
  <w:num w:numId="13">
    <w:abstractNumId w:val="10"/>
  </w:num>
  <w:num w:numId="14">
    <w:abstractNumId w:val="7"/>
  </w:num>
  <w:num w:numId="1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F402C6"/>
    <w:rsid w:val="00101229"/>
    <w:rsid w:val="00227E0B"/>
    <w:rsid w:val="003806E9"/>
    <w:rsid w:val="00422245"/>
    <w:rsid w:val="0043318D"/>
    <w:rsid w:val="004542A1"/>
    <w:rsid w:val="005E436F"/>
    <w:rsid w:val="007105F0"/>
    <w:rsid w:val="009E0035"/>
    <w:rsid w:val="00A06352"/>
    <w:rsid w:val="00A726BA"/>
    <w:rsid w:val="00B0785D"/>
    <w:rsid w:val="00B4584D"/>
    <w:rsid w:val="00EE6AA9"/>
    <w:rsid w:val="00F402C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0785D"/>
  </w:style>
  <w:style w:type="paragraph" w:styleId="Titolo2">
    <w:name w:val="heading 2"/>
    <w:basedOn w:val="Normale"/>
    <w:link w:val="Titolo2Carattere"/>
    <w:uiPriority w:val="9"/>
    <w:qFormat/>
    <w:rsid w:val="00F402C6"/>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paragraph" w:styleId="Titolo3">
    <w:name w:val="heading 3"/>
    <w:basedOn w:val="Normale"/>
    <w:link w:val="Titolo3Carattere"/>
    <w:uiPriority w:val="9"/>
    <w:qFormat/>
    <w:rsid w:val="00F402C6"/>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paragraph" w:styleId="Titolo4">
    <w:name w:val="heading 4"/>
    <w:basedOn w:val="Normale"/>
    <w:link w:val="Titolo4Carattere"/>
    <w:uiPriority w:val="9"/>
    <w:qFormat/>
    <w:rsid w:val="00F402C6"/>
    <w:pPr>
      <w:spacing w:before="100" w:beforeAutospacing="1" w:after="100" w:afterAutospacing="1" w:line="240" w:lineRule="auto"/>
      <w:outlineLvl w:val="3"/>
    </w:pPr>
    <w:rPr>
      <w:rFonts w:ascii="Times New Roman" w:eastAsia="Times New Roman" w:hAnsi="Times New Roman" w:cs="Times New Roman"/>
      <w:b/>
      <w:b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F402C6"/>
    <w:rPr>
      <w:rFonts w:ascii="Times New Roman" w:eastAsia="Times New Roman" w:hAnsi="Times New Roman" w:cs="Times New Roman"/>
      <w:b/>
      <w:bCs/>
      <w:sz w:val="36"/>
      <w:szCs w:val="36"/>
      <w:lang w:eastAsia="it-IT"/>
    </w:rPr>
  </w:style>
  <w:style w:type="character" w:customStyle="1" w:styleId="Titolo3Carattere">
    <w:name w:val="Titolo 3 Carattere"/>
    <w:basedOn w:val="Carpredefinitoparagrafo"/>
    <w:link w:val="Titolo3"/>
    <w:uiPriority w:val="9"/>
    <w:rsid w:val="00F402C6"/>
    <w:rPr>
      <w:rFonts w:ascii="Times New Roman" w:eastAsia="Times New Roman" w:hAnsi="Times New Roman" w:cs="Times New Roman"/>
      <w:b/>
      <w:bCs/>
      <w:sz w:val="27"/>
      <w:szCs w:val="27"/>
      <w:lang w:eastAsia="it-IT"/>
    </w:rPr>
  </w:style>
  <w:style w:type="character" w:customStyle="1" w:styleId="Titolo4Carattere">
    <w:name w:val="Titolo 4 Carattere"/>
    <w:basedOn w:val="Carpredefinitoparagrafo"/>
    <w:link w:val="Titolo4"/>
    <w:uiPriority w:val="9"/>
    <w:rsid w:val="00F402C6"/>
    <w:rPr>
      <w:rFonts w:ascii="Times New Roman" w:eastAsia="Times New Roman" w:hAnsi="Times New Roman" w:cs="Times New Roman"/>
      <w:b/>
      <w:bCs/>
      <w:sz w:val="24"/>
      <w:szCs w:val="24"/>
      <w:lang w:eastAsia="it-IT"/>
    </w:rPr>
  </w:style>
  <w:style w:type="paragraph" w:styleId="NormaleWeb">
    <w:name w:val="Normal (Web)"/>
    <w:basedOn w:val="Normale"/>
    <w:uiPriority w:val="99"/>
    <w:unhideWhenUsed/>
    <w:rsid w:val="00F402C6"/>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Enfasigrassetto">
    <w:name w:val="Strong"/>
    <w:basedOn w:val="Carpredefinitoparagrafo"/>
    <w:uiPriority w:val="22"/>
    <w:qFormat/>
    <w:rsid w:val="00F402C6"/>
    <w:rPr>
      <w:b/>
      <w:bCs/>
    </w:rPr>
  </w:style>
  <w:style w:type="character" w:styleId="Enfasicorsivo">
    <w:name w:val="Emphasis"/>
    <w:basedOn w:val="Carpredefinitoparagrafo"/>
    <w:uiPriority w:val="20"/>
    <w:qFormat/>
    <w:rsid w:val="00F402C6"/>
    <w:rPr>
      <w:i/>
      <w:iCs/>
    </w:rPr>
  </w:style>
  <w:style w:type="character" w:styleId="Collegamentoipertestuale">
    <w:name w:val="Hyperlink"/>
    <w:basedOn w:val="Carpredefinitoparagrafo"/>
    <w:uiPriority w:val="99"/>
    <w:semiHidden/>
    <w:unhideWhenUsed/>
    <w:rsid w:val="00F402C6"/>
    <w:rPr>
      <w:color w:val="0000FF"/>
      <w:u w:val="single"/>
    </w:rPr>
  </w:style>
  <w:style w:type="character" w:customStyle="1" w:styleId="lpautore">
    <w:name w:val="lpautore"/>
    <w:basedOn w:val="Carpredefinitoparagrafo"/>
    <w:rsid w:val="00F402C6"/>
  </w:style>
  <w:style w:type="character" w:customStyle="1" w:styleId="lpeditore">
    <w:name w:val="lpeditore"/>
    <w:basedOn w:val="Carpredefinitoparagrafo"/>
    <w:rsid w:val="00F402C6"/>
  </w:style>
  <w:style w:type="character" w:customStyle="1" w:styleId="pzpieno">
    <w:name w:val="pzpieno"/>
    <w:basedOn w:val="Carpredefinitoparagrafo"/>
    <w:rsid w:val="00F402C6"/>
  </w:style>
  <w:style w:type="character" w:customStyle="1" w:styleId="prezzo">
    <w:name w:val="prezzo"/>
    <w:basedOn w:val="Carpredefinitoparagrafo"/>
    <w:rsid w:val="00F402C6"/>
  </w:style>
  <w:style w:type="paragraph" w:styleId="Testofumetto">
    <w:name w:val="Balloon Text"/>
    <w:basedOn w:val="Normale"/>
    <w:link w:val="TestofumettoCarattere"/>
    <w:uiPriority w:val="99"/>
    <w:semiHidden/>
    <w:unhideWhenUsed/>
    <w:rsid w:val="00F402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F402C6"/>
    <w:rPr>
      <w:rFonts w:ascii="Tahoma" w:hAnsi="Tahoma" w:cs="Tahoma"/>
      <w:sz w:val="16"/>
      <w:szCs w:val="16"/>
    </w:rPr>
  </w:style>
  <w:style w:type="paragraph" w:styleId="Paragrafoelenco">
    <w:name w:val="List Paragraph"/>
    <w:basedOn w:val="Normale"/>
    <w:uiPriority w:val="34"/>
    <w:qFormat/>
    <w:rsid w:val="009E0035"/>
    <w:pPr>
      <w:ind w:left="720"/>
      <w:contextualSpacing/>
    </w:pPr>
  </w:style>
  <w:style w:type="paragraph" w:styleId="PreformattatoHTML">
    <w:name w:val="HTML Preformatted"/>
    <w:basedOn w:val="Normale"/>
    <w:link w:val="PreformattatoHTMLCarattere"/>
    <w:uiPriority w:val="99"/>
    <w:unhideWhenUsed/>
    <w:rsid w:val="00227E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ar-SA"/>
    </w:rPr>
  </w:style>
  <w:style w:type="character" w:customStyle="1" w:styleId="PreformattatoHTMLCarattere">
    <w:name w:val="Preformattato HTML Carattere"/>
    <w:basedOn w:val="Carpredefinitoparagrafo"/>
    <w:link w:val="PreformattatoHTML"/>
    <w:uiPriority w:val="99"/>
    <w:rsid w:val="00227E0B"/>
    <w:rPr>
      <w:rFonts w:ascii="Courier New" w:eastAsia="Times New Roman" w:hAnsi="Courier New" w:cs="Times New Roman"/>
      <w:sz w:val="20"/>
      <w:szCs w:val="20"/>
      <w:lang w:eastAsia="ar-SA"/>
    </w:rPr>
  </w:style>
</w:styles>
</file>

<file path=word/webSettings.xml><?xml version="1.0" encoding="utf-8"?>
<w:webSettings xmlns:r="http://schemas.openxmlformats.org/officeDocument/2006/relationships" xmlns:w="http://schemas.openxmlformats.org/wordprocessingml/2006/main">
  <w:divs>
    <w:div w:id="92171232">
      <w:bodyDiv w:val="1"/>
      <w:marLeft w:val="0"/>
      <w:marRight w:val="0"/>
      <w:marTop w:val="0"/>
      <w:marBottom w:val="0"/>
      <w:divBdr>
        <w:top w:val="none" w:sz="0" w:space="0" w:color="auto"/>
        <w:left w:val="none" w:sz="0" w:space="0" w:color="auto"/>
        <w:bottom w:val="none" w:sz="0" w:space="0" w:color="auto"/>
        <w:right w:val="none" w:sz="0" w:space="0" w:color="auto"/>
      </w:divBdr>
    </w:div>
    <w:div w:id="564533556">
      <w:bodyDiv w:val="1"/>
      <w:marLeft w:val="0"/>
      <w:marRight w:val="0"/>
      <w:marTop w:val="0"/>
      <w:marBottom w:val="0"/>
      <w:divBdr>
        <w:top w:val="none" w:sz="0" w:space="0" w:color="auto"/>
        <w:left w:val="none" w:sz="0" w:space="0" w:color="auto"/>
        <w:bottom w:val="none" w:sz="0" w:space="0" w:color="auto"/>
        <w:right w:val="none" w:sz="0" w:space="0" w:color="auto"/>
      </w:divBdr>
    </w:div>
    <w:div w:id="1042746846">
      <w:bodyDiv w:val="1"/>
      <w:marLeft w:val="0"/>
      <w:marRight w:val="0"/>
      <w:marTop w:val="0"/>
      <w:marBottom w:val="0"/>
      <w:divBdr>
        <w:top w:val="none" w:sz="0" w:space="0" w:color="auto"/>
        <w:left w:val="none" w:sz="0" w:space="0" w:color="auto"/>
        <w:bottom w:val="none" w:sz="0" w:space="0" w:color="auto"/>
        <w:right w:val="none" w:sz="0" w:space="0" w:color="auto"/>
      </w:divBdr>
      <w:divsChild>
        <w:div w:id="1108350669">
          <w:marLeft w:val="0"/>
          <w:marRight w:val="0"/>
          <w:marTop w:val="0"/>
          <w:marBottom w:val="0"/>
          <w:divBdr>
            <w:top w:val="single" w:sz="4" w:space="0" w:color="EFEFEF"/>
            <w:left w:val="single" w:sz="4" w:space="8" w:color="EFEFEF"/>
            <w:bottom w:val="single" w:sz="4" w:space="0" w:color="EFEFEF"/>
            <w:right w:val="single" w:sz="4" w:space="8" w:color="EFEFEF"/>
          </w:divBdr>
          <w:divsChild>
            <w:div w:id="151873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wmf"/><Relationship Id="rId13" Type="http://schemas.openxmlformats.org/officeDocument/2006/relationships/hyperlink" Target="http://www.sgformazionegiuridica.it/wiki/Persona_giuridica" TargetMode="External"/><Relationship Id="rId18" Type="http://schemas.openxmlformats.org/officeDocument/2006/relationships/hyperlink" Target="http://it.wikipedia.org/wiki/Parere" TargetMode="External"/><Relationship Id="rId26" Type="http://schemas.openxmlformats.org/officeDocument/2006/relationships/hyperlink" Target="http://it.wikipedia.org/wiki/Centro_di_costo" TargetMode="External"/><Relationship Id="rId3" Type="http://schemas.openxmlformats.org/officeDocument/2006/relationships/settings" Target="settings.xml"/><Relationship Id="rId21" Type="http://schemas.openxmlformats.org/officeDocument/2006/relationships/hyperlink" Target="http://it.wikipedia.org/wiki/Contratto" TargetMode="External"/><Relationship Id="rId7" Type="http://schemas.openxmlformats.org/officeDocument/2006/relationships/image" Target="media/image3.wmf"/><Relationship Id="rId12" Type="http://schemas.openxmlformats.org/officeDocument/2006/relationships/hyperlink" Target="http://www.salute.gov.it/ricercaSanitaria/paginaMenuRicercaSanitaria.jsp?menu=finalizzata&amp;lingua=italiano" TargetMode="External"/><Relationship Id="rId17" Type="http://schemas.openxmlformats.org/officeDocument/2006/relationships/hyperlink" Target="http://it.wikipedia.org/wiki/Azienda_ospedaliera" TargetMode="External"/><Relationship Id="rId25" Type="http://schemas.openxmlformats.org/officeDocument/2006/relationships/hyperlink" Target="http://it.wikipedia.org/wiki/Azienda_sanitaria_locale" TargetMode="External"/><Relationship Id="rId2" Type="http://schemas.openxmlformats.org/officeDocument/2006/relationships/styles" Target="styles.xml"/><Relationship Id="rId16" Type="http://schemas.openxmlformats.org/officeDocument/2006/relationships/hyperlink" Target="http://it.wikipedia.org/wiki/Azienda_sanitaria_locale" TargetMode="External"/><Relationship Id="rId20" Type="http://schemas.openxmlformats.org/officeDocument/2006/relationships/hyperlink" Target="http://it.wikipedia.org/wiki/Giunta_regionale" TargetMode="External"/><Relationship Id="rId29" Type="http://schemas.openxmlformats.org/officeDocument/2006/relationships/hyperlink" Target="http://it.wikipedia.org/wiki/Legge" TargetMode="External"/><Relationship Id="rId1" Type="http://schemas.openxmlformats.org/officeDocument/2006/relationships/numbering" Target="numbering.xml"/><Relationship Id="rId6" Type="http://schemas.openxmlformats.org/officeDocument/2006/relationships/image" Target="media/image2.wmf"/><Relationship Id="rId11" Type="http://schemas.openxmlformats.org/officeDocument/2006/relationships/hyperlink" Target="http://www.salute.gov.it/ricercaSanitaria/paginaMenuRicercaSanitaria.jsp?menu=corrente&amp;lingua=italiano" TargetMode="External"/><Relationship Id="rId24" Type="http://schemas.openxmlformats.org/officeDocument/2006/relationships/hyperlink" Target="http://it.wikipedia.org/wiki/Risoluzione_del_contratto_(ordinamento_civile_italiano)" TargetMode="External"/><Relationship Id="rId5" Type="http://schemas.openxmlformats.org/officeDocument/2006/relationships/image" Target="media/image1.wmf"/><Relationship Id="rId15" Type="http://schemas.openxmlformats.org/officeDocument/2006/relationships/hyperlink" Target="http://www.sgformazionegiuridica.it/wiki/Autonomia_funzionale" TargetMode="External"/><Relationship Id="rId23" Type="http://schemas.openxmlformats.org/officeDocument/2006/relationships/hyperlink" Target="http://it.wikipedia.org/wiki/Imparzialit%C3%A0" TargetMode="External"/><Relationship Id="rId28" Type="http://schemas.openxmlformats.org/officeDocument/2006/relationships/hyperlink" Target="http://it.wikipedia.org/wiki/Patrimonio" TargetMode="External"/><Relationship Id="rId10" Type="http://schemas.openxmlformats.org/officeDocument/2006/relationships/image" Target="media/image6.wmf"/><Relationship Id="rId19" Type="http://schemas.openxmlformats.org/officeDocument/2006/relationships/hyperlink" Target="http://it.wikipedia.org/wiki/Provvedimento_amministrativo"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wmf"/><Relationship Id="rId14" Type="http://schemas.openxmlformats.org/officeDocument/2006/relationships/hyperlink" Target="http://www.sgformazionegiuridica.it/wiki/Autonomia_funzionale" TargetMode="External"/><Relationship Id="rId22" Type="http://schemas.openxmlformats.org/officeDocument/2006/relationships/hyperlink" Target="http://it.wikipedia.org/wiki/Buon_andamento" TargetMode="External"/><Relationship Id="rId27" Type="http://schemas.openxmlformats.org/officeDocument/2006/relationships/hyperlink" Target="http://it.wikipedia.org/wiki/Regione_amministrativa" TargetMode="External"/><Relationship Id="rId30"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18804</Words>
  <Characters>107187</Characters>
  <Application>Microsoft Office Word</Application>
  <DocSecurity>0</DocSecurity>
  <Lines>893</Lines>
  <Paragraphs>251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2018-03-04T19:30:00Z</dcterms:created>
  <dcterms:modified xsi:type="dcterms:W3CDTF">2018-03-06T14:00:00Z</dcterms:modified>
</cp:coreProperties>
</file>