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694E30" w14:textId="77777777" w:rsidR="008D0DBA" w:rsidRDefault="008D0DBA" w:rsidP="008D0DBA">
      <w:pPr>
        <w:rPr>
          <w:b/>
          <w:bCs/>
        </w:rPr>
      </w:pPr>
      <w:r>
        <w:rPr>
          <w:b/>
          <w:bCs/>
        </w:rPr>
        <w:t>ART 357 CP</w:t>
      </w:r>
    </w:p>
    <w:p w14:paraId="2F2E972F" w14:textId="06F9951B" w:rsidR="008D0DBA" w:rsidRPr="001A642C" w:rsidRDefault="008D0DBA" w:rsidP="008D0DBA">
      <w:r w:rsidRPr="001A642C">
        <w:t xml:space="preserve"> Agli effetti della legge penale, sono pubblici </w:t>
      </w:r>
      <w:proofErr w:type="gramStart"/>
      <w:r w:rsidRPr="001A642C">
        <w:t>ufficiali( coloro</w:t>
      </w:r>
      <w:proofErr w:type="gramEnd"/>
      <w:r w:rsidRPr="001A642C">
        <w:t xml:space="preserve"> i quali esercitano una pubblica funzione legislativa, giudiziaria o amministrativa.</w:t>
      </w:r>
    </w:p>
    <w:p w14:paraId="7879FF93" w14:textId="7F8AC317" w:rsidR="008D0DBA" w:rsidRPr="001A642C" w:rsidRDefault="008D0DBA" w:rsidP="008D0DBA">
      <w:r w:rsidRPr="001A642C">
        <w:t>Agli stessi effetti è pubblica la funzione amministrativa disciplinata da norme di diritto pubblico e da atti autoritativi, e caratterizzata dalla formazione e dalla manifestazione della volontà della pubblica amministrazione o dal suo svolgersi per mezzo di poteri autoritativi o certificativi</w:t>
      </w:r>
    </w:p>
    <w:p w14:paraId="73060F4C" w14:textId="6F471C59" w:rsidR="008D0DBA" w:rsidRPr="001A642C" w:rsidRDefault="008D0DBA" w:rsidP="008D0DBA">
      <w:r w:rsidRPr="001A642C">
        <w:t>Dalla lettura della norma, pertanto, si evince che la qualifica di pubblico ufficiale va attribuita a tutti quei soggetti che "concorrono a formare la volontà di una pubblica amministrazione; coloro che sono muniti di poteri: decisionali; di certificazione; di attestazione di coazione" (Cass. Pen. n. 148796/81); "di collaborazione anche saltuaria" (Cass. Pen. n. 166013/84).</w:t>
      </w:r>
    </w:p>
    <w:p w14:paraId="38F53F33" w14:textId="77777777" w:rsidR="008D0DBA" w:rsidRPr="001A642C" w:rsidRDefault="008D0DBA" w:rsidP="008D0DBA">
      <w:r w:rsidRPr="001A642C">
        <w:t>La qualità di pubblico ufficiale è stata riconosciuta nel tempo a diversi soggetti.</w:t>
      </w:r>
    </w:p>
    <w:p w14:paraId="33864C63" w14:textId="77777777" w:rsidR="008D0DBA" w:rsidRPr="001A642C" w:rsidRDefault="008D0DBA" w:rsidP="008D0DBA">
      <w:r w:rsidRPr="001A642C">
        <w:t>A titolo esemplificativo sono considerati pacificamente pubblici ufficiali: i consulenti tecnici, i periti d'ufficio, gli ufficiali giudiziari e i curatori fallimentari, quali ausiliari del giudice (Cass. Pen. 16.6.1983; 11.5.1969); i portalettere e i fattorini postali (Cass. n. 5.10.1982); gli ispettori e gli ufficiali sanitari; i notai; il sindaco quale ufficiale del governo; i consiglieri comunali (Cass. n. 18.11.1974); gli appartenenti alle forze di polizia e armate; i vigili del fuoco e urbani; i magistrati nell'esercizio delle loro funzioni (ecc.).</w:t>
      </w:r>
    </w:p>
    <w:p w14:paraId="03C57B70" w14:textId="422D4908" w:rsidR="008D0DBA" w:rsidRPr="001A642C" w:rsidRDefault="008D0DBA" w:rsidP="008D0DBA">
      <w:r w:rsidRPr="001A642C">
        <w:t>La giurisprudenza ha individuato la qualifica di pubblico ufficiale anche nei seguenti soggetti: capotreni delle Ferrovie dello Stato anche dopo la trasformazione dell'ente in società per azioni (Cass. n. 39389/2009); gli impiegati comunali che rilasciano certificati (ad esempio, i dipendenti dell'anagrafe dello stato civile) e i tecnici comunali, mentre i dipendenti che preparano i certificati senza avere potere di firma sono considerati incaricati di pubblico servizio ex art. 358 c.p.; gli insegnanti delle scuole pubbliche (v., da ultimo, Cass. n. 15367/2014 che ha ribadito la qualità di pubblico ufficiale per l'insegnante di scuola media nell'esercizio delle sue funzioni non circoscritto alla tenuta delle lezioni, ma esteso "alle connesse attività preparatorie, contestuali e successive, ivi compresi gli incontri dei genitori degli allievi" riconoscendo tutti gli elementi del reato di oltraggio a pubblico ufficiale a carico di un genitore).</w:t>
      </w:r>
    </w:p>
    <w:p w14:paraId="0520A6A1" w14:textId="4199C0DC" w:rsidR="008D0DBA" w:rsidRPr="001A642C" w:rsidRDefault="008D0DBA" w:rsidP="008D0DBA">
      <w:r w:rsidRPr="001A642C">
        <w:t xml:space="preserve">l pubblico servizio è un'attività di riconosciuta e imprescindibile necessità per l'interesse collettivo. L'ordinamento riconosce e definisce l'incaricato di un pubblico servizio, così come previsto all'art. 358 del </w:t>
      </w:r>
      <w:proofErr w:type="gramStart"/>
      <w:r w:rsidRPr="001A642C">
        <w:t>Codice Penale</w:t>
      </w:r>
      <w:proofErr w:type="gramEnd"/>
      <w:r w:rsidRPr="001A642C">
        <w:t>.</w:t>
      </w:r>
    </w:p>
    <w:p w14:paraId="50A531D9" w14:textId="77777777" w:rsidR="008D0DBA" w:rsidRPr="001A642C" w:rsidRDefault="008D0DBA" w:rsidP="008D0DBA">
      <w:r w:rsidRPr="001A642C">
        <w:t>Chi presta un servizio di pubblica necessità è quindi definito incaricato di un pubblico servizio (art. 358 c.p.) ma non deve invece essere confuso con chi riveste la qualifica di pubblico ufficiale.</w:t>
      </w:r>
    </w:p>
    <w:p w14:paraId="08F7F008" w14:textId="34A1AFA9" w:rsidR="008D0DBA" w:rsidRPr="001A642C" w:rsidRDefault="008D0DBA" w:rsidP="008D0DBA">
      <w:r w:rsidRPr="001A642C">
        <w:t xml:space="preserve">Il pubblico servizio comprende tutte quelle prestazioni erogate dalla Pubblica Amministrazione che rappresentano un interesse collettivo irrinunciabile, come affermato anche dalla </w:t>
      </w:r>
      <w:proofErr w:type="gramStart"/>
      <w:r w:rsidRPr="001A642C">
        <w:t>Corte Costituzionale</w:t>
      </w:r>
      <w:proofErr w:type="gramEnd"/>
      <w:r w:rsidRPr="001A642C">
        <w:t xml:space="preserve"> con sentenza n. 31/1969</w:t>
      </w:r>
    </w:p>
    <w:p w14:paraId="3E29C17D" w14:textId="77777777" w:rsidR="008D0DBA" w:rsidRPr="001A642C" w:rsidRDefault="008D0DBA" w:rsidP="008D0DBA">
      <w:r w:rsidRPr="001A642C">
        <w:t>L’art. 358 c.p. definisce l’incaricato di pubblico servizio:</w:t>
      </w:r>
    </w:p>
    <w:p w14:paraId="477FEC96" w14:textId="77777777" w:rsidR="008D0DBA" w:rsidRPr="001A642C" w:rsidRDefault="008D0DBA" w:rsidP="008D0DBA">
      <w:r w:rsidRPr="001A642C">
        <w:t>“Agli effetti della legge penale, sono incaricati di un pubblico servizio coloro i quali, a qualunque titolo, prestano un pubblico servizio. Per pubblico servizio deve intendersi un'attività disciplinata nelle stesse forme della pubblica funzione, ma caratterizzata dalla mancanza dei poteri tipici di quest'ultima, e con esclusione dello svolgimento di semplici mansioni di ordine e della prestazione di opera meramente materiale”.</w:t>
      </w:r>
    </w:p>
    <w:p w14:paraId="5C7E10C9" w14:textId="77777777" w:rsidR="008D0DBA" w:rsidRPr="001A642C" w:rsidRDefault="008D0DBA" w:rsidP="008D0DBA">
      <w:r w:rsidRPr="001A642C">
        <w:lastRenderedPageBreak/>
        <w:t>Quindi, l’incaricato di un pubblico servizio compie un’attività che, pur essendo regolata in modo analogo alla pubblica funzione, manca dei suoi poteri tipici ma allo stesso tempo non svolge semplici mansioni di ordine, né presta opera meramente materiale.</w:t>
      </w:r>
    </w:p>
    <w:p w14:paraId="7C2AC8AB" w14:textId="77777777" w:rsidR="008D0DBA" w:rsidRPr="001A642C" w:rsidRDefault="008D0DBA" w:rsidP="008D0DBA">
      <w:r w:rsidRPr="001A642C">
        <w:t>L’incaricato di un pubblico servizio assume un’attività intellettiva e che è priva dei poteri autoritativi e certificativi tipici della pubblica funzione.</w:t>
      </w:r>
    </w:p>
    <w:p w14:paraId="5ED940B7" w14:textId="3A5AE4A5" w:rsidR="008D0DBA" w:rsidRPr="001A642C" w:rsidRDefault="008D0DBA" w:rsidP="008D0DBA">
      <w:r w:rsidRPr="001A642C">
        <w:t>Custode del cimitero;</w:t>
      </w:r>
    </w:p>
    <w:p w14:paraId="4F94A2A4" w14:textId="77777777" w:rsidR="008D0DBA" w:rsidRPr="001A642C" w:rsidRDefault="008D0DBA" w:rsidP="008D0DBA">
      <w:r w:rsidRPr="001A642C">
        <w:t>il conduttore di una trasmissione televisiva;</w:t>
      </w:r>
    </w:p>
    <w:p w14:paraId="14305894" w14:textId="77777777" w:rsidR="008D0DBA" w:rsidRPr="001A642C" w:rsidRDefault="008D0DBA" w:rsidP="008D0DBA">
      <w:r w:rsidRPr="001A642C">
        <w:t>lo speaker di un programma radiofonico;</w:t>
      </w:r>
    </w:p>
    <w:p w14:paraId="1DC2E7EE" w14:textId="77777777" w:rsidR="008D0DBA" w:rsidRPr="001A642C" w:rsidRDefault="008D0DBA" w:rsidP="008D0DBA">
      <w:r w:rsidRPr="001A642C">
        <w:t>la guardia giurata (ex art. 138 TULPS);</w:t>
      </w:r>
    </w:p>
    <w:p w14:paraId="594857D9" w14:textId="77777777" w:rsidR="008D0DBA" w:rsidRPr="001A642C" w:rsidRDefault="008D0DBA" w:rsidP="008D0DBA">
      <w:r w:rsidRPr="001A642C">
        <w:t>gli esattori di una società concessionaria dell’erogazione del gas.</w:t>
      </w:r>
    </w:p>
    <w:p w14:paraId="62260E33" w14:textId="77777777" w:rsidR="008D0DBA" w:rsidRPr="001A642C" w:rsidRDefault="008D0DBA" w:rsidP="008D0DBA"/>
    <w:p w14:paraId="1B48AE0B" w14:textId="77777777" w:rsidR="008D0DBA" w:rsidRPr="001A642C" w:rsidRDefault="008D0DBA" w:rsidP="008D0DBA">
      <w:r w:rsidRPr="001A642C">
        <w:t>Il pubblico ufficiale, definito ex art. 357 c.p., esercita “una pubblica funzione legislativa, giudiziaria o amministrativa” e che, in ragione di ciò, esercita i poteri autoritativi o certificativi riconosciuti dalla legge.</w:t>
      </w:r>
    </w:p>
    <w:p w14:paraId="7A873ECB" w14:textId="77777777" w:rsidR="008D0DBA" w:rsidRPr="001A642C" w:rsidRDefault="008D0DBA" w:rsidP="008D0DBA">
      <w:r w:rsidRPr="001A642C">
        <w:t>Sono poteri autoritativi non solo quelli coercitivi, ma anche le attività che sono espressione della volontà della pubblica amministrazione. Sono, invece, detti certificativi tutte le attività di documentazione che hanno efficacia probatoria.</w:t>
      </w:r>
    </w:p>
    <w:p w14:paraId="3A3F0F7E" w14:textId="77777777" w:rsidR="008D0DBA" w:rsidRPr="008D0DBA" w:rsidRDefault="008D0DBA" w:rsidP="008D0DBA">
      <w:pPr>
        <w:rPr>
          <w:b/>
          <w:bCs/>
        </w:rPr>
      </w:pPr>
      <w:r w:rsidRPr="001A642C">
        <w:t>L'incarico di pubblico servizio e il pubblico ufficiale sono quindi due qualifiche differenti: mentre l'incaricato di pubblico servizio, infatti, ha poteri più limitati e minori responsabilità, dall’altro lato l’attività del pubblico ufficiale concorre a formare la volontà dello Stato e degli altri enti pubblici</w:t>
      </w:r>
      <w:r w:rsidRPr="008D0DBA">
        <w:rPr>
          <w:b/>
          <w:bCs/>
        </w:rPr>
        <w:t>.</w:t>
      </w:r>
    </w:p>
    <w:p w14:paraId="58A86D0D" w14:textId="77777777" w:rsidR="008D0DBA" w:rsidRDefault="008D0DBA" w:rsidP="00EF50D6">
      <w:pPr>
        <w:rPr>
          <w:b/>
          <w:bCs/>
        </w:rPr>
      </w:pPr>
    </w:p>
    <w:p w14:paraId="04C01A5B" w14:textId="45D006FA" w:rsidR="00EF50D6" w:rsidRPr="00EF50D6" w:rsidRDefault="00F17298" w:rsidP="00EF50D6">
      <w:pPr>
        <w:rPr>
          <w:b/>
          <w:bCs/>
        </w:rPr>
      </w:pPr>
      <w:r>
        <w:rPr>
          <w:b/>
          <w:bCs/>
        </w:rPr>
        <w:t>P</w:t>
      </w:r>
      <w:r w:rsidR="00EF50D6" w:rsidRPr="00EF50D6">
        <w:rPr>
          <w:b/>
          <w:bCs/>
        </w:rPr>
        <w:t>ECULATO</w:t>
      </w:r>
    </w:p>
    <w:p w14:paraId="5F3A3A12" w14:textId="11A115DD" w:rsidR="00EF50D6" w:rsidRDefault="00EF50D6" w:rsidP="00EF50D6">
      <w:r>
        <w:t>314 CP</w:t>
      </w:r>
    </w:p>
    <w:p w14:paraId="0C5F6786" w14:textId="06F371E0" w:rsidR="00EF50D6" w:rsidRPr="001A642C" w:rsidRDefault="00EF50D6" w:rsidP="00EF50D6">
      <w:r w:rsidRPr="001A642C">
        <w:t xml:space="preserve">Il pubblico ufficiale o l'incaricato di un pubblico servizio, che, avendo per ragione del suo ufficio o servizio il possesso o comunque la disponibilità di denaro o di altra cosa mobile </w:t>
      </w:r>
      <w:proofErr w:type="gramStart"/>
      <w:r w:rsidRPr="001A642C">
        <w:t>altrui(</w:t>
      </w:r>
      <w:proofErr w:type="gramEnd"/>
      <w:r w:rsidRPr="001A642C">
        <w:t>3), se ne appropria, è punito con la reclusione da quattro a dieci anni e sei mesi.</w:t>
      </w:r>
    </w:p>
    <w:p w14:paraId="431337A7" w14:textId="77777777" w:rsidR="00EF50D6" w:rsidRPr="001A642C" w:rsidRDefault="00EF50D6" w:rsidP="00EF50D6"/>
    <w:p w14:paraId="3839A438" w14:textId="534ACF71" w:rsidR="00EF50D6" w:rsidRPr="001A642C" w:rsidRDefault="00EF50D6" w:rsidP="00EF50D6">
      <w:r w:rsidRPr="001A642C">
        <w:t>Si applica la pena della reclusione da sei mesi a tre anni quando il colpevole ha agito al solo scopo di fare uso momentaneo della cosa, e questa, dopo l'uso momentaneo, è stata immediatamente restituita</w:t>
      </w:r>
    </w:p>
    <w:p w14:paraId="58BFD220" w14:textId="77777777" w:rsidR="00EF50D6" w:rsidRDefault="00EF50D6" w:rsidP="00EF50D6"/>
    <w:p w14:paraId="51ECF0E3" w14:textId="77777777" w:rsidR="00EF50D6" w:rsidRDefault="00EF50D6" w:rsidP="00EF50D6">
      <w:r>
        <w:t>Il peculato rappresenta essenzialmente il reato di appropriazione indebita commesso dal pubblico ufficiale o dall'incaricato di pubblico servizio.</w:t>
      </w:r>
    </w:p>
    <w:p w14:paraId="3CA1D4C7" w14:textId="531D1AF8" w:rsidR="00EF50D6" w:rsidRDefault="00EF50D6" w:rsidP="00EF50D6">
      <w:proofErr w:type="gramStart"/>
      <w:r>
        <w:t>E’</w:t>
      </w:r>
      <w:proofErr w:type="gramEnd"/>
      <w:r>
        <w:t xml:space="preserve"> un reato </w:t>
      </w:r>
      <w:proofErr w:type="spellStart"/>
      <w:r>
        <w:t>plurioffensivo</w:t>
      </w:r>
      <w:proofErr w:type="spellEnd"/>
      <w:r>
        <w:t>, nel senso che ad essere leso dalla condotta non è solamente il regolare e buon andamento della P.A., ma anche e soprattutto gli interessi patrimoniali di quest'ultima e dei privati, realizzandosi una condotta del tutto incompatibile con il titolo per cui si possiede e da cui deriva un'estromissione totale del bene dal patrimonio dell'avente diritto.</w:t>
      </w:r>
    </w:p>
    <w:p w14:paraId="0F0A0166" w14:textId="1EA07A22" w:rsidR="00EF50D6" w:rsidRDefault="00EF50D6" w:rsidP="00EF50D6">
      <w:r>
        <w:lastRenderedPageBreak/>
        <w:t>Il peculato è chiaramente un reato proprio e, in quanto tale, può essere commesso solamente dal pubblico ufficiale o dall'incaricato di un pubblico servizio.</w:t>
      </w:r>
    </w:p>
    <w:p w14:paraId="069712C4" w14:textId="77777777" w:rsidR="00EF50D6" w:rsidRDefault="00EF50D6" w:rsidP="00EF50D6">
      <w:r>
        <w:t>Presupposto della condotta è innanzitutto quindi il possesso o la disponibilità della cosa, dove con tale ultimo termine si rende configurabile il peculato anche in casi di possesso mediato, in cui l'agente dispone della cosa per mezzo della detenzione di altri, in modo che comunque l'agente possa tornare a detenere in qualsiasi momento.</w:t>
      </w:r>
    </w:p>
    <w:p w14:paraId="59AF65D4" w14:textId="70D05130" w:rsidR="00EF50D6" w:rsidRDefault="00EF50D6" w:rsidP="00EF50D6">
      <w:r>
        <w:t>Al secondo comma è prevista la punibilità del c.d. peculato d'uso, quando il colpevole ha agito esclusivamente al fine di usare momentaneamente la cosa e questa, dopo l'uso momentaneo, è stata immediatamente restituita.</w:t>
      </w:r>
    </w:p>
    <w:p w14:paraId="5EBC439B" w14:textId="77777777" w:rsidR="00EF50D6" w:rsidRDefault="00EF50D6" w:rsidP="00EF50D6">
      <w:r>
        <w:t>Precisando che il peculato d'uso viene qualificato unanimemente come figura di reato autonoma, e non come semplice circostanza attenuante, per esso è necessario il dolo specifico, ovvero la volontà di fare uso momentaneo della cosa.</w:t>
      </w:r>
    </w:p>
    <w:p w14:paraId="47186BC1" w14:textId="316A0014" w:rsidR="00CA3C2A" w:rsidRDefault="00EF50D6" w:rsidP="00EF50D6">
      <w:r>
        <w:t>Per configurare il peculato d'uso è comunque necessario un certo grado di offensività della condotta e quindi una concreta lesione della funzionalità dell'ufficio, pregiudicando in modo apprezzabile i beni giuridici protetti.</w:t>
      </w:r>
    </w:p>
    <w:p w14:paraId="041628C8" w14:textId="77777777" w:rsidR="001B65EB" w:rsidRDefault="001B65EB" w:rsidP="001B65EB">
      <w:r>
        <w:t xml:space="preserve">Peculato mediante profitto dell’errore altrui </w:t>
      </w:r>
    </w:p>
    <w:p w14:paraId="6127236C" w14:textId="77777777" w:rsidR="001B65EB" w:rsidRDefault="001B65EB" w:rsidP="001B65EB">
      <w:r>
        <w:t xml:space="preserve">Il Peculato mediante profitto dell’errore altrui è disciplinato dall’art. 316 del c.p. </w:t>
      </w:r>
    </w:p>
    <w:p w14:paraId="0D37F30D" w14:textId="40BF663F" w:rsidR="001B65EB" w:rsidRDefault="001B65EB" w:rsidP="001B65EB">
      <w:r>
        <w:t xml:space="preserve">Si verifica quando “il pubblico ufficiale o l’incaricato di un pubblico servizio, il quale, nell’esercizio delle proprie funzioni o del servizio, giovandosi dell’errore altrui, riceve o ritiene indebitamente per sé o per </w:t>
      </w:r>
      <w:proofErr w:type="gramStart"/>
      <w:r>
        <w:t>un  terzo</w:t>
      </w:r>
      <w:proofErr w:type="gramEnd"/>
      <w:r>
        <w:t xml:space="preserve">, denaro o </w:t>
      </w:r>
      <w:proofErr w:type="spellStart"/>
      <w:r>
        <w:t>altra</w:t>
      </w:r>
      <w:proofErr w:type="spellEnd"/>
      <w:r>
        <w:t xml:space="preserve"> utilità”. La pena prevista è la reclusione da sei mesi a tre anni. </w:t>
      </w:r>
    </w:p>
    <w:p w14:paraId="18F7E859" w14:textId="09C2677E" w:rsidR="001B65EB" w:rsidRDefault="001B65EB" w:rsidP="001B65EB">
      <w:r>
        <w:t xml:space="preserve">Il bene giuridico tutelato dalla norma in esame è costituito dal buon andamento e dall’imparzialità della Pubblica Amministrazione. </w:t>
      </w:r>
    </w:p>
    <w:p w14:paraId="11B8BB22" w14:textId="7ED71AC3" w:rsidR="001B65EB" w:rsidRDefault="001B65EB" w:rsidP="001B65EB">
      <w:r>
        <w:t xml:space="preserve">Per quanto riguarda l’elemento oggettivo del reato si è osservato come “ricevere” stia a </w:t>
      </w:r>
      <w:proofErr w:type="gramStart"/>
      <w:r>
        <w:t>significare  “</w:t>
      </w:r>
      <w:proofErr w:type="gramEnd"/>
      <w:r>
        <w:t xml:space="preserve">accettare una cosa”, mentre “ritenere” comporta la non restituzione della cosa. Quindi a differenza del peculato di cui all’art. 314 c.p., tale fattispecie non richiede il previo possesso della cosa per opera </w:t>
      </w:r>
      <w:proofErr w:type="gramStart"/>
      <w:r>
        <w:t>del  pubblico</w:t>
      </w:r>
      <w:proofErr w:type="gramEnd"/>
      <w:r>
        <w:t xml:space="preserve"> ufficiale o dell’incaricato del pubblico servizio. </w:t>
      </w:r>
    </w:p>
    <w:p w14:paraId="40EDC66C" w14:textId="0B7CC721" w:rsidR="001B65EB" w:rsidRDefault="001B65EB" w:rsidP="001B65EB">
      <w:r>
        <w:t xml:space="preserve">L’errore di cui si deve avvantaggiare il pubblico ufficiale o l’incaricato di un pubblico servizio dev’essere commesso spontaneamente dal terzo (che può essere sia privato, che la stessa Pubblica Amministrazione) e non provocato dolosamente dal pubblico ufficiale infedele, altrimenti egli risponderebbe del delitto p.p. dall’art. 317 c.p. (concussione). </w:t>
      </w:r>
    </w:p>
    <w:p w14:paraId="050117DF" w14:textId="4CEFEA8B" w:rsidR="001B65EB" w:rsidRDefault="001B65EB" w:rsidP="001B65EB">
      <w:r>
        <w:t xml:space="preserve">L’elemento soggettivo è costituito dal dolo generico, ovverosia dalla consapevolezza dell’errore altrui e dalla volontà di ricevere e ritenere indebitamente la cosa dopo aver scoperto l’errore altrui. </w:t>
      </w:r>
    </w:p>
    <w:p w14:paraId="15FD6A34" w14:textId="77777777" w:rsidR="001B65EB" w:rsidRDefault="001B65EB" w:rsidP="001B65EB">
      <w:r>
        <w:t xml:space="preserve">La procedibilità è di ufficio e la competenza è del Tribunale collegiale. </w:t>
      </w:r>
    </w:p>
    <w:p w14:paraId="35E01C77" w14:textId="77777777" w:rsidR="001B65EB" w:rsidRPr="001A642C" w:rsidRDefault="001B65EB" w:rsidP="001B65EB">
      <w:pPr>
        <w:rPr>
          <w:b/>
          <w:bCs/>
        </w:rPr>
      </w:pPr>
      <w:r w:rsidRPr="001A642C">
        <w:rPr>
          <w:b/>
          <w:bCs/>
        </w:rPr>
        <w:t xml:space="preserve">Malversazione a danno dello Stato </w:t>
      </w:r>
    </w:p>
    <w:p w14:paraId="69B15617" w14:textId="6258217C" w:rsidR="001B65EB" w:rsidRDefault="001B65EB" w:rsidP="001B65EB">
      <w:r>
        <w:t xml:space="preserve">Passiamo adesso a parlare della malversazione a danno dello stato, che è disciplinata dall’art. 316 bis c.p.  Commette tale reato “Chiunque, estraneo alla Pubblica Amministrazione, avendo ottenuto dallo Stato o da altro ente pubblico o dalle Comunità europee contributi, sovvenzioni o finanziamenti destinati a favorire iniziative dirette alla realizzazione di opere o allo svolgimento di attività di pubblico interesse, non li destina alle predette finalità, è punito con la reclusione da sei mesi a quattro anni”. </w:t>
      </w:r>
    </w:p>
    <w:p w14:paraId="72F338EE" w14:textId="6A0978EC" w:rsidR="001B65EB" w:rsidRDefault="001B65EB" w:rsidP="001B65EB">
      <w:r>
        <w:t xml:space="preserve">A differenza dei reati analizzati finora, l’illecito di cui all’art. 316 bis riguarda un reato c.d. comune, posto che il soggetto agente non deve rivestire una determinata qualità, ma può essere “chiunque”.  </w:t>
      </w:r>
    </w:p>
    <w:p w14:paraId="55E75DE9" w14:textId="23FD7013" w:rsidR="001B65EB" w:rsidRDefault="001B65EB" w:rsidP="001B65EB">
      <w:r>
        <w:lastRenderedPageBreak/>
        <w:t>Il bene giuridico tutelato dalla norma in esame è l’interesse dello Stato o di altri Enti pubblici minori a fare in modo che gli interventi economici stanziati per opere o attività di pubblico interesse non siano nullificati dall’inerzia dei beneficiari.</w:t>
      </w:r>
    </w:p>
    <w:p w14:paraId="14C495CB" w14:textId="77777777" w:rsidR="001B65EB" w:rsidRDefault="001B65EB" w:rsidP="001B65EB">
      <w:r>
        <w:t xml:space="preserve">Il soggetto passivo è la Pubblica Amministrazione o la Comunità Europea. </w:t>
      </w:r>
    </w:p>
    <w:p w14:paraId="4A68C739" w14:textId="244C8536" w:rsidR="001B65EB" w:rsidRDefault="001B65EB" w:rsidP="001B65EB">
      <w:r>
        <w:t xml:space="preserve">L’elemento oggettivo del reato sta nella mancata destinazione (in tutto o in parte) dell’aiuto </w:t>
      </w:r>
      <w:proofErr w:type="spellStart"/>
      <w:r>
        <w:t>conomico</w:t>
      </w:r>
      <w:proofErr w:type="spellEnd"/>
      <w:r>
        <w:t xml:space="preserve"> ottenuto per la realizzazione di una determinata finalità. Il reato di malversazione a danno dello stato è infatti un reato omissivo e si perfeziona nel momento in cui si attua la mancata destinazione dei fondi </w:t>
      </w:r>
      <w:proofErr w:type="spellStart"/>
      <w:r>
        <w:t>alloscopo</w:t>
      </w:r>
      <w:proofErr w:type="spellEnd"/>
      <w:r>
        <w:t xml:space="preserve"> per i quali erano stati ottenuti. </w:t>
      </w:r>
    </w:p>
    <w:p w14:paraId="5D47D28A" w14:textId="43613B3B" w:rsidR="001B65EB" w:rsidRDefault="001B65EB" w:rsidP="001B65EB">
      <w:r>
        <w:t xml:space="preserve">L’elemento soggettivo è costituito dal dolo generico, ovverosia dalla volontà cosciente di sottrarre le </w:t>
      </w:r>
      <w:proofErr w:type="spellStart"/>
      <w:r>
        <w:t>risorseottenute</w:t>
      </w:r>
      <w:proofErr w:type="spellEnd"/>
      <w:r>
        <w:t xml:space="preserve"> allo scopo prefissato. </w:t>
      </w:r>
    </w:p>
    <w:p w14:paraId="2764EFDF" w14:textId="77777777" w:rsidR="001B65EB" w:rsidRDefault="001B65EB" w:rsidP="001B65EB">
      <w:r>
        <w:t xml:space="preserve">La procedibilità è di ufficio e la competenza è del Tribunale collegiale. </w:t>
      </w:r>
    </w:p>
    <w:p w14:paraId="6652FB87" w14:textId="77777777" w:rsidR="001B65EB" w:rsidRDefault="001B65EB" w:rsidP="001B65EB">
      <w:r>
        <w:t xml:space="preserve">Indebita percezione di erogazioni pubbliche </w:t>
      </w:r>
    </w:p>
    <w:p w14:paraId="188848C1" w14:textId="77777777" w:rsidR="001B65EB" w:rsidRDefault="001B65EB" w:rsidP="001B65EB">
      <w:r>
        <w:t xml:space="preserve">L’indebita percezione di erogazioni pubbliche, poi, è disciplinata dall’art 316 ter del c.p. </w:t>
      </w:r>
    </w:p>
    <w:p w14:paraId="0CEFC227" w14:textId="1155AF04" w:rsidR="001B65EB" w:rsidRDefault="001B65EB" w:rsidP="001B65EB">
      <w:r>
        <w:t>L’articolo dice: “Salvo che il fatto costituisca il reato di cui all’art. 640 bis c.p., chiunque mediante l’utilizzo o la presentazione di dichiarazioni o di documenti falsi o attestanti cose non vere, ovvero mediante l’omissione di informazioni dovute, consegue indebitamente, per sé o per altri, contributi, finanziamenti,</w:t>
      </w:r>
      <w:r w:rsidR="001A642C">
        <w:t xml:space="preserve"> </w:t>
      </w:r>
      <w:r>
        <w:t>mutui agevolati o altre erogazioni dello stesso tipo, comunque denominate, concessi o erogati dallo Stato,</w:t>
      </w:r>
      <w:r w:rsidR="001A642C">
        <w:t xml:space="preserve"> </w:t>
      </w:r>
      <w:r>
        <w:t xml:space="preserve">da altri enti pubblici o dalle Comunità europee è punito con la reclusione da sei mesi a tre anni”. </w:t>
      </w:r>
    </w:p>
    <w:p w14:paraId="64F8135B" w14:textId="77777777" w:rsidR="001B65EB" w:rsidRDefault="001B65EB" w:rsidP="001B65EB">
      <w:r>
        <w:t xml:space="preserve">L’indebita percezione di erogazioni pubbliche è un reato comune, poiché può essere commesso da </w:t>
      </w:r>
    </w:p>
    <w:p w14:paraId="1C0B64F3" w14:textId="77777777" w:rsidR="001B65EB" w:rsidRDefault="001B65EB" w:rsidP="001B65EB">
      <w:r>
        <w:t xml:space="preserve">chiunque. </w:t>
      </w:r>
    </w:p>
    <w:p w14:paraId="15304202" w14:textId="0BD3083C" w:rsidR="001B65EB" w:rsidRDefault="001B65EB" w:rsidP="001B65EB">
      <w:r>
        <w:t xml:space="preserve">Il Bene giuridico tutelato dalla norma in esame coincide con gli interessi finanziari della Pubblica Amministrazione, nazionale e sovranazionale, e del correlativo buon andamento, sotto il profilo della corretta allocazione delle risorse. </w:t>
      </w:r>
    </w:p>
    <w:p w14:paraId="77610E81" w14:textId="77777777" w:rsidR="001B65EB" w:rsidRDefault="001B65EB" w:rsidP="001B65EB">
      <w:r>
        <w:t xml:space="preserve">Soggetti passivi del reato sono invece lo Stato, gli enti pubblici o l’Unione europea. </w:t>
      </w:r>
    </w:p>
    <w:p w14:paraId="17077C26" w14:textId="39EF9BF9" w:rsidR="001B65EB" w:rsidRDefault="001B65EB" w:rsidP="001B65EB">
      <w:r>
        <w:t xml:space="preserve">La condotta può consistere nell’utilizzare o nel presentare dichiarazioni o documenti falsi o attestanti cose non vere, ovvero omettendo informazioni dovute. </w:t>
      </w:r>
      <w:proofErr w:type="gramStart"/>
      <w:r>
        <w:t>Essa pertanto</w:t>
      </w:r>
      <w:proofErr w:type="gramEnd"/>
      <w:r>
        <w:t xml:space="preserve"> può essere sia commissiva, che omissiva. </w:t>
      </w:r>
    </w:p>
    <w:p w14:paraId="4E35E60A" w14:textId="383F5F72" w:rsidR="001B65EB" w:rsidRDefault="001B65EB" w:rsidP="001B65EB">
      <w:r>
        <w:t xml:space="preserve">Non devono esserci artifici o raggiri tesi ad ingannare l’autorità procedente in presenza dei quali si avrà, invece, la diversa ipotesi contemplata dall’art. 640 bis c.p. </w:t>
      </w:r>
    </w:p>
    <w:p w14:paraId="04C6EAFF" w14:textId="77777777" w:rsidR="001B65EB" w:rsidRDefault="001B65EB" w:rsidP="001B65EB">
      <w:r>
        <w:t xml:space="preserve">L’elemento soggettivo è il dolo generico. </w:t>
      </w:r>
    </w:p>
    <w:p w14:paraId="5E31F88D" w14:textId="77777777" w:rsidR="001B65EB" w:rsidRDefault="001B65EB" w:rsidP="001B65EB">
      <w:r>
        <w:t xml:space="preserve">Il reato si consuma al momento dell’ottenimento indebito delle erogazioni. </w:t>
      </w:r>
    </w:p>
    <w:p w14:paraId="7BCBF6BF" w14:textId="77777777" w:rsidR="00007D7C" w:rsidRPr="004C2E77" w:rsidRDefault="00007D7C" w:rsidP="00007D7C">
      <w:pPr>
        <w:rPr>
          <w:b/>
          <w:bCs/>
        </w:rPr>
      </w:pPr>
      <w:r w:rsidRPr="004C2E77">
        <w:rPr>
          <w:b/>
          <w:bCs/>
        </w:rPr>
        <w:t xml:space="preserve">Concussione </w:t>
      </w:r>
    </w:p>
    <w:p w14:paraId="5AC5E78F" w14:textId="77777777" w:rsidR="00007D7C" w:rsidRDefault="00007D7C" w:rsidP="00007D7C">
      <w:r>
        <w:t xml:space="preserve">Per quanto riguarda la Concussione, questo delitto è disciplinato dall’art. 317 del c.p. </w:t>
      </w:r>
    </w:p>
    <w:p w14:paraId="064075D5" w14:textId="2DC9E8EC" w:rsidR="00007D7C" w:rsidRDefault="00007D7C" w:rsidP="00007D7C">
      <w:r>
        <w:t xml:space="preserve">Commette il reato di concussione il pubblico ufficiale o l’incaricato di pubblico servizio che “abusando della sua qualità o dei suoi poteri, costringe taluno a dare o a promettere, a lui o a un terzo, denaro o </w:t>
      </w:r>
      <w:proofErr w:type="spellStart"/>
      <w:proofErr w:type="gramStart"/>
      <w:r>
        <w:t>altra</w:t>
      </w:r>
      <w:proofErr w:type="spellEnd"/>
      <w:r>
        <w:t xml:space="preserve">  utilità</w:t>
      </w:r>
      <w:proofErr w:type="gramEnd"/>
      <w:r>
        <w:t xml:space="preserve">”. La pena prevista è quella della reclusione da sei a dodici anni. </w:t>
      </w:r>
    </w:p>
    <w:p w14:paraId="43ABD6A4" w14:textId="04D015F9" w:rsidR="00007D7C" w:rsidRDefault="00007D7C" w:rsidP="00007D7C">
      <w:r>
        <w:lastRenderedPageBreak/>
        <w:t xml:space="preserve">Il reato di concussione è un reato proprio, poiché può essere commesso solamente da un pubblico ufficiale o da un incaricato di un pubblico servizio, cioè da persona che sia legata alla Pubblica Amministrazione. </w:t>
      </w:r>
      <w:proofErr w:type="spellStart"/>
      <w:r>
        <w:t>Alcontempo</w:t>
      </w:r>
      <w:proofErr w:type="spellEnd"/>
      <w:r>
        <w:t xml:space="preserve"> è anche un reato </w:t>
      </w:r>
      <w:proofErr w:type="spellStart"/>
      <w:r>
        <w:t>plurioffensivo</w:t>
      </w:r>
      <w:proofErr w:type="spellEnd"/>
      <w:r>
        <w:t xml:space="preserve">, in quanto il bene giuridico tutelato dalla norma è, sia, la Pubblica Amministrazione e il suo buon andamento e l’imparzialità, sia, la persona che viene costretta a fare qualcosa contro la sua volontà. </w:t>
      </w:r>
    </w:p>
    <w:p w14:paraId="3633F7D0" w14:textId="7B2DB0CD" w:rsidR="00007D7C" w:rsidRDefault="00007D7C" w:rsidP="00007D7C">
      <w:r>
        <w:t xml:space="preserve">L’elemento oggettivo consiste nella condotta del pubblico ufficiale o di un incaricato di pubblico servizio che, </w:t>
      </w:r>
      <w:r w:rsidRPr="00007D7C">
        <w:rPr>
          <w:color w:val="FF0000"/>
        </w:rPr>
        <w:t xml:space="preserve">abusando della propria posizione, costringe taluno a consegnare, </w:t>
      </w:r>
      <w:r>
        <w:t xml:space="preserve">ovvero a promettere, a lui o a un terzo denaro o altre utilità. </w:t>
      </w:r>
    </w:p>
    <w:p w14:paraId="352BA1AE" w14:textId="22E4B2B8" w:rsidR="00007D7C" w:rsidRDefault="00007D7C" w:rsidP="00007D7C">
      <w:r>
        <w:t xml:space="preserve">Si ha “costrizione” quando il soggetto agente abusando dei suoi poteri costringe, appunto, altri a sottostare al proprio volere. </w:t>
      </w:r>
    </w:p>
    <w:p w14:paraId="446F4B19" w14:textId="029D283F" w:rsidR="00007D7C" w:rsidRDefault="00007D7C" w:rsidP="00007D7C">
      <w:r>
        <w:t xml:space="preserve"> </w:t>
      </w:r>
    </w:p>
    <w:p w14:paraId="7AE4F4AB" w14:textId="77777777" w:rsidR="00007D7C" w:rsidRPr="001A642C" w:rsidRDefault="00007D7C" w:rsidP="00007D7C">
      <w:pPr>
        <w:rPr>
          <w:b/>
          <w:bCs/>
        </w:rPr>
      </w:pPr>
      <w:r w:rsidRPr="001A642C">
        <w:rPr>
          <w:b/>
          <w:bCs/>
        </w:rPr>
        <w:t xml:space="preserve">Delitti di corruzione </w:t>
      </w:r>
    </w:p>
    <w:p w14:paraId="3C8B345D" w14:textId="77777777" w:rsidR="00007D7C" w:rsidRDefault="00007D7C" w:rsidP="00007D7C">
      <w:r>
        <w:t xml:space="preserve">Veniamo adesso ai delitti di corruzione, disciplinate dall’art. 318 all’art. 322 c.p. </w:t>
      </w:r>
    </w:p>
    <w:p w14:paraId="0897C945" w14:textId="6EAF5EB1" w:rsidR="00007D7C" w:rsidRDefault="00007D7C" w:rsidP="00007D7C">
      <w:r>
        <w:t xml:space="preserve">L’elemento caratterizzante delle diverse ipotesi normativamente previste è la sussistenza dell’accordo (c.d. pactum </w:t>
      </w:r>
      <w:proofErr w:type="spellStart"/>
      <w:r>
        <w:t>sceleris</w:t>
      </w:r>
      <w:proofErr w:type="spellEnd"/>
      <w:r>
        <w:t xml:space="preserve">) tra il pubblico ufficiale o l’incaricato al pubblico servizio ed il privato in virtù del quale quest’ultimo corrisponde al primo un compenso (non dovuto) per un atto comunque rientrante nelle loro attribuzioni. </w:t>
      </w:r>
    </w:p>
    <w:p w14:paraId="21F5EB89" w14:textId="58D0A861" w:rsidR="00007D7C" w:rsidRDefault="00007D7C" w:rsidP="00007D7C">
      <w:r>
        <w:t xml:space="preserve">La corruzione è un reato plurisoggettivo (o a concorso necessario) poiché occorrono le condotte convergenti sia del pubblico ufficiale, ovvero dell’incaricato di pubblico servizio, sia del privato. </w:t>
      </w:r>
    </w:p>
    <w:p w14:paraId="7F2B75ED" w14:textId="142AC5B9" w:rsidR="00007D7C" w:rsidRDefault="00007D7C" w:rsidP="00007D7C">
      <w:r>
        <w:t xml:space="preserve">Sicché rientra sia nella categoria dei reati propri, sia in quella dei reati comuni e ciò perché il corrotto deve essere necessariamente un pubblico ufficiale o incaricato di pubblico servizio, mentre il corruttore può essere qualunque privato cittadino.  </w:t>
      </w:r>
    </w:p>
    <w:p w14:paraId="6A629A9D" w14:textId="47F00493" w:rsidR="00007D7C" w:rsidRDefault="00007D7C" w:rsidP="00007D7C">
      <w:r>
        <w:t xml:space="preserve">Il bene giuridico tutelato dalle norme in materia è il corretto e limpido esercizio della Pubblica Amministrazione.  </w:t>
      </w:r>
    </w:p>
    <w:p w14:paraId="63D257E4" w14:textId="77777777" w:rsidR="00007D7C" w:rsidRDefault="00007D7C" w:rsidP="00007D7C">
      <w:r>
        <w:t xml:space="preserve">Il delitto di corruzione si suddivide in diverse fattispecie: </w:t>
      </w:r>
    </w:p>
    <w:p w14:paraId="1782C463" w14:textId="77777777" w:rsidR="00007D7C" w:rsidRDefault="00007D7C" w:rsidP="00007D7C">
      <w:r>
        <w:t xml:space="preserve">• corruzione per l’esercizio della funzione  </w:t>
      </w:r>
    </w:p>
    <w:p w14:paraId="0EB4B56D" w14:textId="77777777" w:rsidR="00007D7C" w:rsidRDefault="00007D7C" w:rsidP="00007D7C">
      <w:r>
        <w:t xml:space="preserve">• corruzione per un atto contrario ai doveri d’ufficio  </w:t>
      </w:r>
    </w:p>
    <w:p w14:paraId="45A0D78F" w14:textId="77777777" w:rsidR="00007D7C" w:rsidRDefault="00007D7C" w:rsidP="00007D7C">
      <w:r>
        <w:t xml:space="preserve">• corruzione in atti giudiziari  </w:t>
      </w:r>
    </w:p>
    <w:p w14:paraId="467A754C" w14:textId="77777777" w:rsidR="00007D7C" w:rsidRDefault="00007D7C" w:rsidP="00007D7C">
      <w:r>
        <w:t xml:space="preserve">Approfondiamo ciascuna di queste </w:t>
      </w:r>
      <w:proofErr w:type="gramStart"/>
      <w:r>
        <w:t>3</w:t>
      </w:r>
      <w:proofErr w:type="gramEnd"/>
      <w:r>
        <w:t xml:space="preserve"> diverse forme di corruzione… </w:t>
      </w:r>
    </w:p>
    <w:p w14:paraId="475901DE" w14:textId="77777777" w:rsidR="00271E12" w:rsidRPr="001A642C" w:rsidRDefault="00271E12" w:rsidP="00007D7C">
      <w:pPr>
        <w:rPr>
          <w:b/>
          <w:bCs/>
        </w:rPr>
      </w:pPr>
    </w:p>
    <w:p w14:paraId="13816A79" w14:textId="206EF428" w:rsidR="00007D7C" w:rsidRPr="001A642C" w:rsidRDefault="00007D7C" w:rsidP="00007D7C">
      <w:pPr>
        <w:rPr>
          <w:b/>
          <w:bCs/>
        </w:rPr>
      </w:pPr>
      <w:r w:rsidRPr="001A642C">
        <w:rPr>
          <w:b/>
          <w:bCs/>
        </w:rPr>
        <w:t>Corruzione per l’esercizio della funzione -corruzione impropria</w:t>
      </w:r>
      <w:r w:rsidR="00271E12" w:rsidRPr="001A642C">
        <w:rPr>
          <w:b/>
          <w:bCs/>
        </w:rPr>
        <w:t xml:space="preserve"> </w:t>
      </w:r>
      <w:r w:rsidRPr="001A642C">
        <w:rPr>
          <w:b/>
          <w:bCs/>
        </w:rPr>
        <w:t xml:space="preserve">art. 318 del c.p. </w:t>
      </w:r>
    </w:p>
    <w:p w14:paraId="472C4FE7" w14:textId="0E6EC437" w:rsidR="00007D7C" w:rsidRDefault="00007D7C" w:rsidP="00007D7C">
      <w:r>
        <w:t xml:space="preserve">Si ha la c.d. corruzione impropria nei casi in cui “il pubblico ufficiale che, per l’esercizio delle sue funzioni o dei suoi poteri, indebitamente riceve, per sé o per un terzo, denaro o </w:t>
      </w:r>
      <w:proofErr w:type="spellStart"/>
      <w:r>
        <w:t>altra</w:t>
      </w:r>
      <w:proofErr w:type="spellEnd"/>
      <w:r>
        <w:t xml:space="preserve"> utilità, o ne accetta la promessa è punito con la reclusione da tre a otto anni”.  </w:t>
      </w:r>
    </w:p>
    <w:p w14:paraId="2BF3F0C9" w14:textId="32801144" w:rsidR="00271E12" w:rsidRDefault="00271E12" w:rsidP="00007D7C">
      <w:r>
        <w:t xml:space="preserve">Elemento centrale della condotta è il </w:t>
      </w:r>
      <w:proofErr w:type="spellStart"/>
      <w:r>
        <w:t>p.u</w:t>
      </w:r>
      <w:proofErr w:type="spellEnd"/>
      <w:r>
        <w:t xml:space="preserve"> che riceve indebitamente per esercitare le sue funzioni, che normalmente lui dovrebbe fare, fa una cosa che comunque avrebbe dovuto fare nell’esercizio delle sue funzioni</w:t>
      </w:r>
    </w:p>
    <w:p w14:paraId="0357685C" w14:textId="77777777" w:rsidR="00271E12" w:rsidRDefault="00271E12" w:rsidP="00007D7C"/>
    <w:p w14:paraId="2103C436" w14:textId="77777777" w:rsidR="00271E12" w:rsidRDefault="00271E12" w:rsidP="00007D7C"/>
    <w:p w14:paraId="66A672F5" w14:textId="4AAB94FE" w:rsidR="00007D7C" w:rsidRDefault="00007D7C" w:rsidP="00007D7C">
      <w:r>
        <w:t xml:space="preserve">E quindi, da un lato, la prestazione del funzionario coincide con l’esercizio delle sue funzioni o dei suoi </w:t>
      </w:r>
      <w:proofErr w:type="gramStart"/>
      <w:r>
        <w:t>poteri ,</w:t>
      </w:r>
      <w:proofErr w:type="gramEnd"/>
      <w:r>
        <w:t xml:space="preserve"> dall’altro lato, la condotta del privato deve coincidere con la dazione di denaro o di </w:t>
      </w:r>
      <w:proofErr w:type="spellStart"/>
      <w:r>
        <w:t>altra</w:t>
      </w:r>
      <w:proofErr w:type="spellEnd"/>
      <w:r>
        <w:t xml:space="preserve"> utilità, quest’ultima intesa come qualsivoglia vantaggio materiale o morale, patrimoniale o non patrimoniale, che comunque abbia valore per il </w:t>
      </w:r>
      <w:proofErr w:type="spellStart"/>
      <w:r>
        <w:t>p.u</w:t>
      </w:r>
      <w:proofErr w:type="spellEnd"/>
      <w:r>
        <w:t xml:space="preserve">.  </w:t>
      </w:r>
    </w:p>
    <w:p w14:paraId="4718DFBF" w14:textId="3FE84212" w:rsidR="00271E12" w:rsidRDefault="00007D7C" w:rsidP="00007D7C">
      <w:r>
        <w:t xml:space="preserve">L’elemento soggettivo, sia per il privato che per il pubblico funzionario è rappresentato dal dolo generico. </w:t>
      </w:r>
      <w:r w:rsidR="00AC2D22">
        <w:t xml:space="preserve">Non ci deve esser per forza un atto contrario ai doveri d’ufficio. E’ stata la riforma Severino a dire che questa indebita percezione di denaro o altre utilità sia data per esercitare un dovere </w:t>
      </w:r>
      <w:proofErr w:type="gramStart"/>
      <w:r w:rsidR="00AC2D22">
        <w:t xml:space="preserve">d’ufficio,   </w:t>
      </w:r>
      <w:proofErr w:type="gramEnd"/>
      <w:r w:rsidR="00AC2D22">
        <w:t xml:space="preserve">esercitando una funzione. Se io non ricevo denaro o altre utilità non </w:t>
      </w:r>
      <w:proofErr w:type="spellStart"/>
      <w:r w:rsidR="00AC2D22">
        <w:t>c’e’</w:t>
      </w:r>
      <w:proofErr w:type="spellEnd"/>
      <w:r w:rsidR="00AC2D22">
        <w:t xml:space="preserve"> reato. </w:t>
      </w:r>
    </w:p>
    <w:p w14:paraId="6292C92E" w14:textId="7A6A0BEA" w:rsidR="00007D7C" w:rsidRPr="001A642C" w:rsidRDefault="00007D7C" w:rsidP="00007D7C">
      <w:pPr>
        <w:rPr>
          <w:b/>
          <w:bCs/>
        </w:rPr>
      </w:pPr>
      <w:r w:rsidRPr="001A642C">
        <w:rPr>
          <w:b/>
          <w:bCs/>
        </w:rPr>
        <w:t xml:space="preserve">Corruzione per un atto contrario ai doveri d’ufficio </w:t>
      </w:r>
      <w:r w:rsidR="00271E12" w:rsidRPr="001A642C">
        <w:rPr>
          <w:b/>
          <w:bCs/>
        </w:rPr>
        <w:t>propria</w:t>
      </w:r>
    </w:p>
    <w:p w14:paraId="343CCD5E" w14:textId="77777777" w:rsidR="00007D7C" w:rsidRDefault="00007D7C" w:rsidP="00007D7C">
      <w:r>
        <w:t xml:space="preserve">La corruzione per un atto contrario ai doveri d’ufficio è regolata dall’art. 319 del c.p. </w:t>
      </w:r>
    </w:p>
    <w:p w14:paraId="0D0BE527" w14:textId="26B4CF3C" w:rsidR="00007D7C" w:rsidRDefault="00007D7C" w:rsidP="00007D7C">
      <w:r>
        <w:t>Commette il reato di corruzione per un atto contrario ai doveri d’ufficio (c.d. propria) “Il pubblico ufficiale, che, per omettere o ritardare o per aver omesso o ritardato un atto del suo ufficio, ovvero per compiere o</w:t>
      </w:r>
      <w:r w:rsidR="00F03857">
        <w:t xml:space="preserve"> </w:t>
      </w:r>
      <w:r>
        <w:t xml:space="preserve">per aver compiuto un atto contrario ai doveri di ufficio, riceve, per sé o per un terzo, denaro od </w:t>
      </w:r>
      <w:proofErr w:type="spellStart"/>
      <w:r>
        <w:t>altra</w:t>
      </w:r>
      <w:proofErr w:type="spellEnd"/>
      <w:r>
        <w:t xml:space="preserve"> utilità, o ne accetta la promessa, è punito con la reclusione da sei a dieci anni”. </w:t>
      </w:r>
    </w:p>
    <w:p w14:paraId="3C19BEFC" w14:textId="77777777" w:rsidR="00AC2D22" w:rsidRDefault="00F03857" w:rsidP="00007D7C">
      <w:r>
        <w:t xml:space="preserve">Fa un atto contrario ai suoi doveri d’ufficio. Quello che viene omesso o ritardato o compiuto è un atto contrario </w:t>
      </w:r>
      <w:proofErr w:type="gramStart"/>
      <w:r>
        <w:t>ai suo</w:t>
      </w:r>
      <w:proofErr w:type="gramEnd"/>
      <w:r>
        <w:t xml:space="preserve"> doveri d’ufficio</w:t>
      </w:r>
      <w:r w:rsidR="00AC2D22">
        <w:t>;</w:t>
      </w:r>
    </w:p>
    <w:p w14:paraId="7DF68CDB" w14:textId="72434A67" w:rsidR="00F03857" w:rsidRDefault="00AC2D22" w:rsidP="00007D7C">
      <w:r>
        <w:t>Q</w:t>
      </w:r>
      <w:r w:rsidR="00F03857">
        <w:t xml:space="preserve">ui ci deve esser un ATTO CONTRARIO AI DOVERI D’UFFICIO </w:t>
      </w:r>
      <w:r>
        <w:t>(compierlo, ometterlo o ritardarlo)</w:t>
      </w:r>
    </w:p>
    <w:p w14:paraId="778053BA" w14:textId="77777777" w:rsidR="009866D9" w:rsidRDefault="00007D7C" w:rsidP="00007D7C">
      <w:r>
        <w:t xml:space="preserve">Il momento consumativo del reato, si è già visto parlando della meno grave ipotesi di cui all’art. 318 c.p., si può avere sia con l’accettazione della promessa ed il ricevimento del denaro o di </w:t>
      </w:r>
      <w:proofErr w:type="spellStart"/>
      <w:r>
        <w:t>altra</w:t>
      </w:r>
      <w:proofErr w:type="spellEnd"/>
      <w:r>
        <w:t xml:space="preserve"> </w:t>
      </w:r>
      <w:proofErr w:type="gramStart"/>
      <w:r>
        <w:t>utilità ,</w:t>
      </w:r>
      <w:proofErr w:type="gramEnd"/>
      <w:r>
        <w:t xml:space="preserve"> oppure con la sola accettazione della promessa senza che a questa consegua la dazione di denaro o di </w:t>
      </w:r>
      <w:proofErr w:type="spellStart"/>
      <w:r>
        <w:t>altra</w:t>
      </w:r>
      <w:proofErr w:type="spellEnd"/>
      <w:r>
        <w:t xml:space="preserve"> utilità . </w:t>
      </w:r>
    </w:p>
    <w:p w14:paraId="043A78E4" w14:textId="4CCC5F5A" w:rsidR="009866D9" w:rsidRDefault="009866D9" w:rsidP="00007D7C">
      <w:r w:rsidRPr="009866D9">
        <w:t>La pena è aumentata se il fatto di cui all'art. 319 ha per oggetto il conferimento di pubblici impieghi o stipendi o pensioni o la stipulazione di contratti nei quali sia interessata l'amministrazione alla quale il pubblico ufficiale appartiene nonché il pagamento o il rimborso di tribut</w:t>
      </w:r>
      <w:r>
        <w:t>i</w:t>
      </w:r>
    </w:p>
    <w:p w14:paraId="6E8E51BA" w14:textId="73B6727C" w:rsidR="009866D9" w:rsidRDefault="009866D9" w:rsidP="00007D7C">
      <w:r>
        <w:t xml:space="preserve">Con questa </w:t>
      </w:r>
      <w:r w:rsidRPr="009866D9">
        <w:t xml:space="preserve">norma il legislatore ha inteso punire più severamente le condotte tipizzate dall'art. 319, qualora il pactum </w:t>
      </w:r>
      <w:proofErr w:type="spellStart"/>
      <w:r w:rsidRPr="009866D9">
        <w:t>sceleris</w:t>
      </w:r>
      <w:proofErr w:type="spellEnd"/>
      <w:r w:rsidRPr="009866D9">
        <w:t xml:space="preserve"> abbia ad oggetto particolari utilità, le quali, per la loro importanza, determinano un vulnus maggiore al bene giuridico tutelato.</w:t>
      </w:r>
    </w:p>
    <w:p w14:paraId="05EBE2AC" w14:textId="40CF9B29" w:rsidR="00007D7C" w:rsidRDefault="00007D7C" w:rsidP="00007D7C">
      <w:r>
        <w:t xml:space="preserve"> </w:t>
      </w:r>
    </w:p>
    <w:p w14:paraId="18DF6E27" w14:textId="004424B1" w:rsidR="00007D7C" w:rsidRPr="001A642C" w:rsidRDefault="00007D7C" w:rsidP="00007D7C">
      <w:pPr>
        <w:rPr>
          <w:b/>
          <w:bCs/>
        </w:rPr>
      </w:pPr>
      <w:r w:rsidRPr="001A642C">
        <w:rPr>
          <w:b/>
          <w:bCs/>
        </w:rPr>
        <w:t xml:space="preserve">Corruzione in atti giudiziari art. 319 ter c.p. </w:t>
      </w:r>
    </w:p>
    <w:p w14:paraId="02C6890B" w14:textId="19478F39" w:rsidR="00007D7C" w:rsidRDefault="00007D7C" w:rsidP="00007D7C">
      <w:r>
        <w:t>Si ha quando i fatti “indicati negli art. 318 e 319” (</w:t>
      </w:r>
      <w:proofErr w:type="gramStart"/>
      <w:r>
        <w:t>cioè</w:t>
      </w:r>
      <w:proofErr w:type="gramEnd"/>
      <w:r>
        <w:t xml:space="preserve"> corruzione per l’esercizio della funzione e corruzione per un atto contrario ai doveri di ufficio) “sono commessi per favorire o per danneggiare una parte in un</w:t>
      </w:r>
      <w:r w:rsidR="002C420A">
        <w:t xml:space="preserve"> </w:t>
      </w:r>
      <w:r>
        <w:t xml:space="preserve">processo civile, penale, o amministrativo”. In tali ipotesi si applica la pena della reclusione da sei anni a dodici anni.  </w:t>
      </w:r>
    </w:p>
    <w:p w14:paraId="09834EC6" w14:textId="0F2C463E" w:rsidR="00007D7C" w:rsidRDefault="00007D7C" w:rsidP="00007D7C">
      <w:r>
        <w:t xml:space="preserve">Tale articolo è stato introdotto dalla Legge del 1990, n. 86 posto che </w:t>
      </w:r>
      <w:proofErr w:type="gramStart"/>
      <w:r>
        <w:t xml:space="preserve">precedentemente </w:t>
      </w:r>
      <w:r w:rsidR="002C420A">
        <w:t xml:space="preserve"> era</w:t>
      </w:r>
      <w:proofErr w:type="gramEnd"/>
      <w:r w:rsidR="002C420A">
        <w:t xml:space="preserve"> solo una </w:t>
      </w:r>
      <w:r>
        <w:t xml:space="preserve"> circostanza aggravante dell’art. 319 c.p. </w:t>
      </w:r>
    </w:p>
    <w:p w14:paraId="7474FE26" w14:textId="78BE987B" w:rsidR="00007D7C" w:rsidRDefault="00007D7C" w:rsidP="00007D7C">
      <w:r>
        <w:t>Le condotte costituenti reato sono descritte con rinvio alle norme di cui all’art. 318 e 319 c.p. L’elemento caratterizzante di questa diversa fattispecie di reato sta, infatti, nella finalità degli atti corruttivi che devono</w:t>
      </w:r>
      <w:r w:rsidR="002C420A">
        <w:t xml:space="preserve"> </w:t>
      </w:r>
      <w:r>
        <w:t xml:space="preserve">essere </w:t>
      </w:r>
      <w:proofErr w:type="gramStart"/>
      <w:r>
        <w:t>posti in essere</w:t>
      </w:r>
      <w:proofErr w:type="gramEnd"/>
      <w:r>
        <w:t xml:space="preserve"> per favorire o danneggiare una parte nel processo civile, penale o amministrativo. </w:t>
      </w:r>
    </w:p>
    <w:p w14:paraId="37D2AD53" w14:textId="77777777" w:rsidR="009866D9" w:rsidRDefault="009866D9" w:rsidP="009866D9">
      <w:r>
        <w:lastRenderedPageBreak/>
        <w:t>bene giuridico tutelato è l'imparzialità dei giudici ed il corretto svolgimento delle funzioni giudiziarie.</w:t>
      </w:r>
    </w:p>
    <w:p w14:paraId="28501C06" w14:textId="77777777" w:rsidR="009866D9" w:rsidRDefault="009866D9" w:rsidP="009866D9"/>
    <w:p w14:paraId="244FE7F9" w14:textId="77777777" w:rsidR="009866D9" w:rsidRDefault="009866D9" w:rsidP="009866D9">
      <w:r>
        <w:t xml:space="preserve">Elemento di differenziazione rispetto alle ipotesi di corruzione semplice di cui agli artt. 318 e 319 è la finalità per cui la corruzione viene </w:t>
      </w:r>
      <w:proofErr w:type="gramStart"/>
      <w:r>
        <w:t>posta in essere</w:t>
      </w:r>
      <w:proofErr w:type="gramEnd"/>
      <w:r>
        <w:t>, costituita dalla volontà di favorire o danneggiare una parte in un processo penale, civile o amministrativo.</w:t>
      </w:r>
    </w:p>
    <w:p w14:paraId="47B537B4" w14:textId="77777777" w:rsidR="009866D9" w:rsidRDefault="009866D9" w:rsidP="009866D9">
      <w:r>
        <w:t>Non è necessario l'effettivo conseguimento del risultato, essendovi una anticipazione della tutela penale e quindi a prescindere da un evento.</w:t>
      </w:r>
    </w:p>
    <w:p w14:paraId="40508969" w14:textId="02BC93DC" w:rsidR="009866D9" w:rsidRDefault="009866D9" w:rsidP="009866D9">
      <w:r>
        <w:t>Per contro, il secondo comma punisce ancor più gravemente il colpevole qualora, come sito della corruzione in atti giudiziari, derivi una condanna alla pena della reclusione.</w:t>
      </w:r>
    </w:p>
    <w:p w14:paraId="43DF2DA8" w14:textId="43B55DB6" w:rsidR="00007D7C" w:rsidRDefault="002C420A" w:rsidP="002C420A">
      <w:proofErr w:type="gramStart"/>
      <w:r>
        <w:t xml:space="preserve">Sono </w:t>
      </w:r>
      <w:r w:rsidR="00007D7C">
        <w:t xml:space="preserve"> parte</w:t>
      </w:r>
      <w:proofErr w:type="gramEnd"/>
      <w:r w:rsidR="00007D7C">
        <w:t xml:space="preserve"> </w:t>
      </w:r>
      <w:r>
        <w:t xml:space="preserve">di un processo </w:t>
      </w:r>
      <w:r w:rsidR="00007D7C">
        <w:t xml:space="preserve">sia il p.m., che l’imputato, la parte civile, il responsabile civile e il civilmente obbligato </w:t>
      </w:r>
      <w:r>
        <w:t>p</w:t>
      </w:r>
      <w:r w:rsidR="00007D7C">
        <w:t xml:space="preserve">er la pena pecuniaria. </w:t>
      </w:r>
    </w:p>
    <w:p w14:paraId="63E75E38" w14:textId="77777777" w:rsidR="00007D7C" w:rsidRDefault="00007D7C" w:rsidP="00007D7C">
      <w:r>
        <w:t xml:space="preserve">L’art. 319 ter, 2 co. c.p. prevede, infine, l’applicazione di due diverse circostanze aggravanti: </w:t>
      </w:r>
    </w:p>
    <w:p w14:paraId="009A5C60" w14:textId="1FD8E284" w:rsidR="00007D7C" w:rsidRDefault="00007D7C" w:rsidP="00007D7C">
      <w:r>
        <w:t xml:space="preserve">1)  se l’ingiusta condanna nei confronti dell’imputato non è superiore a cinque anni di reclusione, si applicherà verso chi ha commesso il fatto una reclusione da sei a quattordici anni </w:t>
      </w:r>
    </w:p>
    <w:p w14:paraId="5C1ADDD6" w14:textId="0743C3A5" w:rsidR="00007D7C" w:rsidRDefault="00007D7C" w:rsidP="002C420A">
      <w:r>
        <w:t xml:space="preserve">2) </w:t>
      </w:r>
      <w:proofErr w:type="gramStart"/>
      <w:r>
        <w:t>se  l’ingiusta</w:t>
      </w:r>
      <w:proofErr w:type="gramEnd"/>
      <w:r>
        <w:t xml:space="preserve"> condanna è superiore alla reclusione di anni cinque o all’ergastolo, la pena della reclusione è da otto a venti anni  </w:t>
      </w:r>
    </w:p>
    <w:p w14:paraId="5C949D7E" w14:textId="77777777" w:rsidR="009866D9" w:rsidRDefault="009866D9" w:rsidP="002C420A"/>
    <w:p w14:paraId="4B9D9C65" w14:textId="0F241125" w:rsidR="009866D9" w:rsidRPr="001A642C" w:rsidRDefault="009866D9" w:rsidP="002C420A">
      <w:pPr>
        <w:rPr>
          <w:b/>
          <w:bCs/>
        </w:rPr>
      </w:pPr>
      <w:r w:rsidRPr="001A642C">
        <w:rPr>
          <w:b/>
          <w:bCs/>
        </w:rPr>
        <w:t>Induzione indebita a dare o promettere utilità art 319 quater</w:t>
      </w:r>
    </w:p>
    <w:p w14:paraId="5179876A" w14:textId="77777777" w:rsidR="009866D9" w:rsidRDefault="009866D9" w:rsidP="009866D9">
      <w:r>
        <w:t>La presente fattispecie era in precedenza sussunta nel reato di concussione (art. 317), ma, a partire dalla L. 190/2012, configura una autonoma figura di reato.</w:t>
      </w:r>
    </w:p>
    <w:p w14:paraId="24853C1D" w14:textId="130820D8" w:rsidR="009866D9" w:rsidRDefault="009866D9" w:rsidP="009866D9">
      <w:r>
        <w:t>Innanzitutto, a differenza della concussione, qui viene punito anche il soggetto passivo indotto, sebbene con una pena più mite.</w:t>
      </w:r>
    </w:p>
    <w:p w14:paraId="265FFD67" w14:textId="77777777" w:rsidR="009866D9" w:rsidRDefault="009866D9" w:rsidP="009866D9">
      <w:r>
        <w:t>Anche grazie a tale elemento, si è sottolineato che la differenza fondamentale tra concussione ed induzione indebita sta nel fatto che nella prima figura vi è un abuso costrittivo del pubblico ufficiale, attuato mediante violenza o minaccia di un amale ingiusto e notevole, da cui deriva una grave limitazione, seppur senza un totale annullamento, della libertà di autodeterminazione del destinatario.</w:t>
      </w:r>
    </w:p>
    <w:p w14:paraId="4B891C3A" w14:textId="77777777" w:rsidR="009866D9" w:rsidRDefault="009866D9" w:rsidP="009866D9"/>
    <w:p w14:paraId="20F7C06B" w14:textId="660CC5AB" w:rsidR="009866D9" w:rsidRDefault="009866D9" w:rsidP="009866D9">
      <w:r>
        <w:t>Per tali motivi, non rileva di per sé che il soggetto passivo possa conseguire un vantaggio o meno in cambio della dazione o della promessa di denaro o altre utilità, dato che può configurarsi la concussione anche nel caso in cui il pubblico funzionario prospetti un vantaggio al soggetto passivo, ma comunque, data la prospettazione di un male ingiusto assolutamente spropositato, egli subisca una compromissione della libertà di autodeterminazione.</w:t>
      </w:r>
    </w:p>
    <w:p w14:paraId="0DBD48AA" w14:textId="77777777" w:rsidR="00007D7C" w:rsidRPr="001A642C" w:rsidRDefault="00007D7C" w:rsidP="00007D7C">
      <w:pPr>
        <w:rPr>
          <w:b/>
          <w:bCs/>
        </w:rPr>
      </w:pPr>
      <w:r w:rsidRPr="001A642C">
        <w:rPr>
          <w:b/>
          <w:bCs/>
        </w:rPr>
        <w:t xml:space="preserve">Istigazione alla corruzione </w:t>
      </w:r>
    </w:p>
    <w:p w14:paraId="31996725" w14:textId="77777777" w:rsidR="00007D7C" w:rsidRDefault="00007D7C" w:rsidP="00007D7C">
      <w:r>
        <w:t xml:space="preserve">L’istigazione alla corruzione è disciplinata dall’art. 322 c.p. Tale articolo prevede quattro ipotesi di condotte </w:t>
      </w:r>
    </w:p>
    <w:p w14:paraId="32A6A0DA" w14:textId="68EC0B5D" w:rsidR="00007D7C" w:rsidRDefault="00007D7C" w:rsidP="00007D7C">
      <w:r>
        <w:t xml:space="preserve">penalmente rilevanti, a seconda se è il pubblico ufficiale ad essere il destinatario della corruzione, o se sia proprio lui l’istigatore. </w:t>
      </w:r>
    </w:p>
    <w:p w14:paraId="0A741FF4" w14:textId="225B0564" w:rsidR="00007D7C" w:rsidRDefault="00007D7C" w:rsidP="00007D7C">
      <w:r>
        <w:lastRenderedPageBreak/>
        <w:t xml:space="preserve">I primi due commi dell’art. 322 c.p., infatti, puniscono chiunque offra (o prometta) denaro o </w:t>
      </w:r>
      <w:proofErr w:type="spellStart"/>
      <w:r>
        <w:t>altra</w:t>
      </w:r>
      <w:proofErr w:type="spellEnd"/>
      <w:r>
        <w:t xml:space="preserve"> utilità al pubblico ufficiale e questi non accetti. </w:t>
      </w:r>
      <w:r w:rsidR="003B2B50">
        <w:t>per</w:t>
      </w:r>
      <w:r>
        <w:t xml:space="preserve"> ottenere l'indebito esercizio delle funzioni o dei poteri da parte del pubblico ufficiale o indurlo a omettere o a ritardare un atto del proprio ufficio, o comunque a compiere un atto contrario ai suoi doveri. </w:t>
      </w:r>
    </w:p>
    <w:p w14:paraId="276D09AE" w14:textId="18EA9AF5" w:rsidR="00007D7C" w:rsidRDefault="00007D7C" w:rsidP="00007D7C">
      <w:r>
        <w:t xml:space="preserve">Tale offerta o promessa, però, come precisato dalla giurisprudenza di legittimità, deve essere seria e potenzialmente idonea a indurre il pubblico ufficiale ad accettare. </w:t>
      </w:r>
    </w:p>
    <w:p w14:paraId="2C5005BF" w14:textId="0C595DB3" w:rsidR="001B65EB" w:rsidRDefault="00007D7C" w:rsidP="003B2B50">
      <w:r>
        <w:t xml:space="preserve">Gli ultimi due commi dell’art. 322 c.p., invece, disciplinano e puniscono la condotta del pubblico ufficiale finalizzata a sollecitare la </w:t>
      </w:r>
      <w:proofErr w:type="spellStart"/>
      <w:r>
        <w:t>promess</w:t>
      </w:r>
      <w:proofErr w:type="spellEnd"/>
      <w:r>
        <w:t xml:space="preserve"> la consegna di denaro (o </w:t>
      </w:r>
      <w:proofErr w:type="spellStart"/>
      <w:r>
        <w:t>altra</w:t>
      </w:r>
      <w:proofErr w:type="spellEnd"/>
      <w:r>
        <w:t xml:space="preserve"> utilità) per l'indebito esercizio delle funzioni o dei poteri o per omettere o a ritardare un atto del proprio ufficio, o comunque a compiere un atto contrario ai suoi doveri, senza che il privato accetti. </w:t>
      </w:r>
    </w:p>
    <w:p w14:paraId="04D7AF73" w14:textId="77777777" w:rsidR="00E337A8" w:rsidRDefault="00E337A8" w:rsidP="00E337A8">
      <w:r>
        <w:t>La presente disposizione configura quattro distinte ipotesi di istigazione:</w:t>
      </w:r>
    </w:p>
    <w:p w14:paraId="0074AF5E" w14:textId="3594D060" w:rsidR="00E337A8" w:rsidRDefault="00E337A8" w:rsidP="00E337A8">
      <w:pPr>
        <w:pStyle w:val="Paragrafoelenco"/>
        <w:numPr>
          <w:ilvl w:val="0"/>
          <w:numId w:val="1"/>
        </w:numPr>
      </w:pPr>
      <w:r>
        <w:t>istigazione alla corruzione per l'esercizio delle funzioni da parte del privato (istigazione alla corruzione passiva impropria);</w:t>
      </w:r>
    </w:p>
    <w:p w14:paraId="7FBCD556" w14:textId="586CD046" w:rsidR="00E337A8" w:rsidRDefault="00E337A8" w:rsidP="00E337A8">
      <w:pPr>
        <w:pStyle w:val="Paragrafoelenco"/>
        <w:numPr>
          <w:ilvl w:val="0"/>
          <w:numId w:val="1"/>
        </w:numPr>
      </w:pPr>
      <w:r>
        <w:t>istigazione alla corruzione propria da parte del privato;</w:t>
      </w:r>
    </w:p>
    <w:p w14:paraId="6C273AC3" w14:textId="5CF0C6D8" w:rsidR="00E337A8" w:rsidRDefault="00E337A8" w:rsidP="00E337A8">
      <w:pPr>
        <w:pStyle w:val="Paragrafoelenco"/>
        <w:numPr>
          <w:ilvl w:val="0"/>
          <w:numId w:val="1"/>
        </w:numPr>
      </w:pPr>
      <w:r>
        <w:t>istigazione alla corruzione per l'esercizio delle funzioni da parte dell'agente pubblico (istigazione alla corruzione attiva impropria);</w:t>
      </w:r>
    </w:p>
    <w:p w14:paraId="618B7892" w14:textId="748D7FD1" w:rsidR="00E337A8" w:rsidRDefault="00E337A8" w:rsidP="00E337A8">
      <w:pPr>
        <w:pStyle w:val="Paragrafoelenco"/>
        <w:numPr>
          <w:ilvl w:val="0"/>
          <w:numId w:val="1"/>
        </w:numPr>
      </w:pPr>
      <w:r>
        <w:t>istigazione alla corruzione propria da parte dell'agente pubblico.</w:t>
      </w:r>
    </w:p>
    <w:p w14:paraId="63C4FA58" w14:textId="77777777" w:rsidR="00E337A8" w:rsidRDefault="00E337A8" w:rsidP="00E337A8">
      <w:r>
        <w:t>Tutte le fattispecie configurano ipotesi di reato consumato, pur potendo apparire come ipotesi di delitto tentato (art. 56).</w:t>
      </w:r>
    </w:p>
    <w:p w14:paraId="11FC2F1D" w14:textId="1B4AEDB1" w:rsidR="00E337A8" w:rsidRDefault="00E337A8" w:rsidP="00E337A8">
      <w:r>
        <w:t>Data l'anticipazione di tutela penale a fattispecie non ancora contraddistinte da un evento, è da ritenersi necessaria la serietà dell'offerta e quindi la sua potenzialità conduttiva, in relazione alla controprestazione richiesta, alle condizioni dell'offerente e del soggetto pubblico, nonché alle circostanze di tempo e di luogo in cui l'offerta si colloca.</w:t>
      </w:r>
    </w:p>
    <w:p w14:paraId="2020C39F" w14:textId="77777777" w:rsidR="001B65EB" w:rsidRDefault="001B65EB" w:rsidP="001B65EB"/>
    <w:p w14:paraId="29966E44" w14:textId="7D72DAE5" w:rsidR="00E337A8" w:rsidRDefault="00E337A8" w:rsidP="001B65EB">
      <w:r w:rsidRPr="00E337A8">
        <w:t>Peculato, indebita destinazione di denaro o cose mobili, concussione, induzione indebita a dare o promettere utilità, corruzione e istigazione alla corruzione di membri delle Corti internazionali o degli organi delle Comunità europee o di assemblee parlamentari internazionali o di organizzazioni internazionali e di funzionari delle Comunità europee e di Stati esteri</w:t>
      </w:r>
      <w:r>
        <w:t xml:space="preserve"> art 322 bis</w:t>
      </w:r>
    </w:p>
    <w:p w14:paraId="6EA00BD2" w14:textId="4614B557" w:rsidR="00E337A8" w:rsidRDefault="00E337A8" w:rsidP="001B65EB">
      <w:r w:rsidRPr="00E337A8">
        <w:t>A causa della sempre maggiore compenetrazione tra ordinamenti statali, europei ed internazionali, il legislatore ha esteso la punibilità per i delitti contro la Pubblica Amministrazione anche alle ipotesi in cui vi siano coinvolti i membri o gli organi suelencati, delegando al giudice il compito di stabilire quando ricoprano la qualifica di pubblico ufficiale o di incaricato di pubblico servizio ai sensi degli artt. 357 e 358.</w:t>
      </w:r>
    </w:p>
    <w:p w14:paraId="2573C297" w14:textId="77777777" w:rsidR="00E337A8" w:rsidRDefault="00E337A8" w:rsidP="001B65EB"/>
    <w:p w14:paraId="52C65611" w14:textId="77777777" w:rsidR="00E337A8" w:rsidRDefault="00E337A8" w:rsidP="001B65EB"/>
    <w:sectPr w:rsidR="00E337A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732E70"/>
    <w:multiLevelType w:val="hybridMultilevel"/>
    <w:tmpl w:val="7C9030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24441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0D6"/>
    <w:rsid w:val="00007D7C"/>
    <w:rsid w:val="000833DA"/>
    <w:rsid w:val="00136A8D"/>
    <w:rsid w:val="0015399E"/>
    <w:rsid w:val="001567CD"/>
    <w:rsid w:val="001A642C"/>
    <w:rsid w:val="001B65EB"/>
    <w:rsid w:val="0022425F"/>
    <w:rsid w:val="00271E12"/>
    <w:rsid w:val="002C420A"/>
    <w:rsid w:val="0038188E"/>
    <w:rsid w:val="003B2B50"/>
    <w:rsid w:val="004C2E77"/>
    <w:rsid w:val="005A1514"/>
    <w:rsid w:val="008D0DBA"/>
    <w:rsid w:val="009866D9"/>
    <w:rsid w:val="00A50793"/>
    <w:rsid w:val="00AC2D22"/>
    <w:rsid w:val="00CA3C2A"/>
    <w:rsid w:val="00E337A8"/>
    <w:rsid w:val="00EF50D6"/>
    <w:rsid w:val="00F03857"/>
    <w:rsid w:val="00F172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8F219"/>
  <w15:chartTrackingRefBased/>
  <w15:docId w15:val="{973DB62E-D64B-40B4-B74E-A9AADF948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F50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F50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F50D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F50D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F50D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F50D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F50D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F50D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F50D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F50D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F50D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F50D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F50D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F50D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F50D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F50D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F50D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F50D6"/>
    <w:rPr>
      <w:rFonts w:eastAsiaTheme="majorEastAsia" w:cstheme="majorBidi"/>
      <w:color w:val="272727" w:themeColor="text1" w:themeTint="D8"/>
    </w:rPr>
  </w:style>
  <w:style w:type="paragraph" w:styleId="Titolo">
    <w:name w:val="Title"/>
    <w:basedOn w:val="Normale"/>
    <w:next w:val="Normale"/>
    <w:link w:val="TitoloCarattere"/>
    <w:uiPriority w:val="10"/>
    <w:qFormat/>
    <w:rsid w:val="00EF50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F50D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F50D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F50D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F50D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F50D6"/>
    <w:rPr>
      <w:i/>
      <w:iCs/>
      <w:color w:val="404040" w:themeColor="text1" w:themeTint="BF"/>
    </w:rPr>
  </w:style>
  <w:style w:type="paragraph" w:styleId="Paragrafoelenco">
    <w:name w:val="List Paragraph"/>
    <w:basedOn w:val="Normale"/>
    <w:uiPriority w:val="34"/>
    <w:qFormat/>
    <w:rsid w:val="00EF50D6"/>
    <w:pPr>
      <w:ind w:left="720"/>
      <w:contextualSpacing/>
    </w:pPr>
  </w:style>
  <w:style w:type="character" w:styleId="Enfasiintensa">
    <w:name w:val="Intense Emphasis"/>
    <w:basedOn w:val="Carpredefinitoparagrafo"/>
    <w:uiPriority w:val="21"/>
    <w:qFormat/>
    <w:rsid w:val="00EF50D6"/>
    <w:rPr>
      <w:i/>
      <w:iCs/>
      <w:color w:val="0F4761" w:themeColor="accent1" w:themeShade="BF"/>
    </w:rPr>
  </w:style>
  <w:style w:type="paragraph" w:styleId="Citazioneintensa">
    <w:name w:val="Intense Quote"/>
    <w:basedOn w:val="Normale"/>
    <w:next w:val="Normale"/>
    <w:link w:val="CitazioneintensaCarattere"/>
    <w:uiPriority w:val="30"/>
    <w:qFormat/>
    <w:rsid w:val="00EF50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F50D6"/>
    <w:rPr>
      <w:i/>
      <w:iCs/>
      <w:color w:val="0F4761" w:themeColor="accent1" w:themeShade="BF"/>
    </w:rPr>
  </w:style>
  <w:style w:type="character" w:styleId="Riferimentointenso">
    <w:name w:val="Intense Reference"/>
    <w:basedOn w:val="Carpredefinitoparagrafo"/>
    <w:uiPriority w:val="32"/>
    <w:qFormat/>
    <w:rsid w:val="00EF50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787</TotalTime>
  <Pages>1</Pages>
  <Words>3570</Words>
  <Characters>20350</Characters>
  <Application>Microsoft Office Word</Application>
  <DocSecurity>0</DocSecurity>
  <Lines>169</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GUARDUCCI</dc:creator>
  <cp:keywords/>
  <dc:description/>
  <cp:lastModifiedBy>SERENA GUARDUCCI</cp:lastModifiedBy>
  <cp:revision>5</cp:revision>
  <dcterms:created xsi:type="dcterms:W3CDTF">2024-11-30T14:31:00Z</dcterms:created>
  <dcterms:modified xsi:type="dcterms:W3CDTF">2024-12-05T07:30:00Z</dcterms:modified>
</cp:coreProperties>
</file>